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9B0" w:rsidRPr="00E167AA" w:rsidRDefault="009159B0" w:rsidP="009322BD">
      <w:pPr>
        <w:spacing w:after="0" w:line="480" w:lineRule="auto"/>
        <w:jc w:val="both"/>
        <w:rPr>
          <w:rFonts w:ascii="Times New Roman" w:hAnsi="Times New Roman" w:cs="Times New Roman"/>
          <w:sz w:val="24"/>
          <w:szCs w:val="24"/>
        </w:rPr>
      </w:pPr>
      <w:r w:rsidRPr="00E167AA">
        <w:rPr>
          <w:rFonts w:ascii="Times New Roman" w:hAnsi="Times New Roman" w:cs="Times New Roman"/>
          <w:sz w:val="24"/>
          <w:szCs w:val="24"/>
        </w:rPr>
        <w:t>Nombre: Erick Mendoza</w:t>
      </w:r>
      <w:r w:rsidR="008B53E6">
        <w:rPr>
          <w:rFonts w:ascii="Times New Roman" w:hAnsi="Times New Roman" w:cs="Times New Roman"/>
          <w:sz w:val="24"/>
          <w:szCs w:val="24"/>
        </w:rPr>
        <w:t xml:space="preserve">                                                                                   </w:t>
      </w:r>
      <w:r w:rsidRPr="00E167AA">
        <w:rPr>
          <w:rFonts w:ascii="Times New Roman" w:hAnsi="Times New Roman" w:cs="Times New Roman"/>
          <w:sz w:val="24"/>
          <w:szCs w:val="24"/>
        </w:rPr>
        <w:t>Curso: Quinto B</w:t>
      </w:r>
    </w:p>
    <w:p w:rsidR="009322BD" w:rsidRDefault="009159B0" w:rsidP="009322BD">
      <w:pPr>
        <w:spacing w:after="0" w:line="480" w:lineRule="auto"/>
        <w:jc w:val="both"/>
        <w:rPr>
          <w:rFonts w:ascii="Times New Roman" w:hAnsi="Times New Roman" w:cs="Times New Roman"/>
          <w:sz w:val="24"/>
          <w:szCs w:val="24"/>
        </w:rPr>
      </w:pPr>
      <w:r w:rsidRPr="00E167AA">
        <w:rPr>
          <w:rFonts w:ascii="Times New Roman" w:hAnsi="Times New Roman" w:cs="Times New Roman"/>
          <w:sz w:val="24"/>
          <w:szCs w:val="24"/>
        </w:rPr>
        <w:t xml:space="preserve">Materia: Historia </w:t>
      </w:r>
      <w:r w:rsidR="009322BD">
        <w:rPr>
          <w:rFonts w:ascii="Times New Roman" w:hAnsi="Times New Roman" w:cs="Times New Roman"/>
          <w:sz w:val="24"/>
          <w:szCs w:val="24"/>
        </w:rPr>
        <w:t xml:space="preserve">Mundial </w:t>
      </w:r>
      <w:r w:rsidRPr="00E167AA">
        <w:rPr>
          <w:rFonts w:ascii="Times New Roman" w:hAnsi="Times New Roman" w:cs="Times New Roman"/>
          <w:sz w:val="24"/>
          <w:szCs w:val="24"/>
        </w:rPr>
        <w:t xml:space="preserve">Contemporánea </w:t>
      </w:r>
      <w:r w:rsidR="008B53E6">
        <w:rPr>
          <w:rFonts w:ascii="Times New Roman" w:hAnsi="Times New Roman" w:cs="Times New Roman"/>
          <w:sz w:val="24"/>
          <w:szCs w:val="24"/>
        </w:rPr>
        <w:t xml:space="preserve">                                                        </w:t>
      </w:r>
      <w:r w:rsidR="009322BD">
        <w:rPr>
          <w:rFonts w:ascii="Times New Roman" w:hAnsi="Times New Roman" w:cs="Times New Roman"/>
          <w:sz w:val="24"/>
          <w:szCs w:val="24"/>
        </w:rPr>
        <w:t>Fecha: 28-7-2017</w:t>
      </w:r>
    </w:p>
    <w:p w:rsidR="009322BD" w:rsidRDefault="009322BD" w:rsidP="009322BD">
      <w:pPr>
        <w:spacing w:after="0" w:line="480" w:lineRule="auto"/>
        <w:jc w:val="both"/>
        <w:rPr>
          <w:rFonts w:ascii="Times New Roman" w:hAnsi="Times New Roman" w:cs="Times New Roman"/>
          <w:sz w:val="24"/>
          <w:szCs w:val="24"/>
        </w:rPr>
      </w:pPr>
    </w:p>
    <w:p w:rsidR="004A22DF" w:rsidRDefault="006B1341" w:rsidP="00D5186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Hacia e</w:t>
      </w:r>
      <w:r w:rsidR="009159B0" w:rsidRPr="00E167AA">
        <w:rPr>
          <w:rFonts w:ascii="Times New Roman" w:hAnsi="Times New Roman" w:cs="Times New Roman"/>
          <w:sz w:val="24"/>
          <w:szCs w:val="24"/>
        </w:rPr>
        <w:t>l fin de la Unión Soviética</w:t>
      </w:r>
    </w:p>
    <w:p w:rsidR="008B53E6" w:rsidRDefault="008B53E6" w:rsidP="00D51860">
      <w:pPr>
        <w:spacing w:after="0" w:line="480" w:lineRule="auto"/>
        <w:jc w:val="center"/>
        <w:rPr>
          <w:rFonts w:ascii="Times New Roman" w:hAnsi="Times New Roman" w:cs="Times New Roman"/>
          <w:sz w:val="24"/>
          <w:szCs w:val="24"/>
        </w:rPr>
      </w:pPr>
    </w:p>
    <w:p w:rsidR="0099716B" w:rsidRDefault="00B623C3" w:rsidP="00971CFC">
      <w:pPr>
        <w:spacing w:after="0" w:line="480" w:lineRule="auto"/>
        <w:ind w:firstLine="709"/>
        <w:contextualSpacing/>
        <w:jc w:val="both"/>
        <w:rPr>
          <w:rFonts w:ascii="Times New Roman" w:hAnsi="Times New Roman" w:cs="Times New Roman"/>
          <w:sz w:val="24"/>
          <w:szCs w:val="24"/>
        </w:rPr>
      </w:pPr>
      <w:r w:rsidRPr="00E167AA">
        <w:rPr>
          <w:rFonts w:ascii="Times New Roman" w:hAnsi="Times New Roman" w:cs="Times New Roman"/>
          <w:sz w:val="24"/>
          <w:szCs w:val="24"/>
        </w:rPr>
        <w:t>El 29 de</w:t>
      </w:r>
      <w:r w:rsidR="008B53E6">
        <w:rPr>
          <w:rFonts w:ascii="Times New Roman" w:hAnsi="Times New Roman" w:cs="Times New Roman"/>
          <w:sz w:val="24"/>
          <w:szCs w:val="24"/>
        </w:rPr>
        <w:t xml:space="preserve"> diciembre de 1922 se crea </w:t>
      </w:r>
      <w:r w:rsidRPr="00E167AA">
        <w:rPr>
          <w:rFonts w:ascii="Times New Roman" w:hAnsi="Times New Roman" w:cs="Times New Roman"/>
          <w:sz w:val="24"/>
          <w:szCs w:val="24"/>
        </w:rPr>
        <w:t>la Unión de Repúblicas Socialistas Soviéticas (URSS). Como i</w:t>
      </w:r>
      <w:r w:rsidR="008B53E6">
        <w:rPr>
          <w:rFonts w:ascii="Times New Roman" w:hAnsi="Times New Roman" w:cs="Times New Roman"/>
          <w:sz w:val="24"/>
          <w:szCs w:val="24"/>
        </w:rPr>
        <w:t>ntegrante central estaba Rusia y reunía a las naciones del antiguo imperio de los zares</w:t>
      </w:r>
      <w:r w:rsidRPr="00E167AA">
        <w:rPr>
          <w:rFonts w:ascii="Times New Roman" w:hAnsi="Times New Roman" w:cs="Times New Roman"/>
          <w:sz w:val="24"/>
          <w:szCs w:val="24"/>
        </w:rPr>
        <w:t>.</w:t>
      </w:r>
      <w:r w:rsidR="008B53E6">
        <w:rPr>
          <w:rFonts w:ascii="Times New Roman" w:hAnsi="Times New Roman" w:cs="Times New Roman"/>
          <w:sz w:val="24"/>
          <w:szCs w:val="24"/>
        </w:rPr>
        <w:t xml:space="preserve"> En su estructura política</w:t>
      </w:r>
      <w:r w:rsidR="00C1423D">
        <w:rPr>
          <w:rFonts w:ascii="Times New Roman" w:hAnsi="Times New Roman" w:cs="Times New Roman"/>
          <w:sz w:val="24"/>
          <w:szCs w:val="24"/>
        </w:rPr>
        <w:t>:</w:t>
      </w:r>
      <w:r w:rsidR="008B53E6">
        <w:rPr>
          <w:rFonts w:ascii="Times New Roman" w:hAnsi="Times New Roman" w:cs="Times New Roman"/>
          <w:sz w:val="24"/>
          <w:szCs w:val="24"/>
        </w:rPr>
        <w:t xml:space="preserve"> estaba dirigida por el </w:t>
      </w:r>
      <w:r w:rsidR="00C1423D">
        <w:rPr>
          <w:rFonts w:ascii="Times New Roman" w:hAnsi="Times New Roman" w:cs="Times New Roman"/>
          <w:sz w:val="24"/>
          <w:szCs w:val="24"/>
        </w:rPr>
        <w:t>Parlamento o</w:t>
      </w:r>
      <w:r w:rsidR="008B53E6">
        <w:rPr>
          <w:rFonts w:ascii="Times New Roman" w:hAnsi="Times New Roman" w:cs="Times New Roman"/>
          <w:sz w:val="24"/>
          <w:szCs w:val="24"/>
        </w:rPr>
        <w:t xml:space="preserve"> Soviet Supremo, además</w:t>
      </w:r>
      <w:r w:rsidR="00C1423D">
        <w:rPr>
          <w:rFonts w:ascii="Times New Roman" w:hAnsi="Times New Roman" w:cs="Times New Roman"/>
          <w:sz w:val="24"/>
          <w:szCs w:val="24"/>
        </w:rPr>
        <w:t xml:space="preserve"> </w:t>
      </w:r>
      <w:r w:rsidR="008B53E6">
        <w:rPr>
          <w:rFonts w:ascii="Times New Roman" w:hAnsi="Times New Roman" w:cs="Times New Roman"/>
          <w:sz w:val="24"/>
          <w:szCs w:val="24"/>
        </w:rPr>
        <w:t>tenía un único partido, el</w:t>
      </w:r>
      <w:r w:rsidR="00C1423D">
        <w:rPr>
          <w:rFonts w:ascii="Times New Roman" w:hAnsi="Times New Roman" w:cs="Times New Roman"/>
          <w:sz w:val="24"/>
          <w:szCs w:val="24"/>
        </w:rPr>
        <w:t xml:space="preserve"> Partido Comunista de la Unión Soviética (PCUS)</w:t>
      </w:r>
      <w:r w:rsidR="008B53E6">
        <w:rPr>
          <w:rFonts w:ascii="Times New Roman" w:hAnsi="Times New Roman" w:cs="Times New Roman"/>
          <w:sz w:val="24"/>
          <w:szCs w:val="24"/>
        </w:rPr>
        <w:t>.</w:t>
      </w:r>
      <w:r w:rsidRPr="00E167AA">
        <w:rPr>
          <w:rFonts w:ascii="Times New Roman" w:hAnsi="Times New Roman" w:cs="Times New Roman"/>
          <w:sz w:val="24"/>
          <w:szCs w:val="24"/>
        </w:rPr>
        <w:t xml:space="preserve"> </w:t>
      </w:r>
    </w:p>
    <w:p w:rsidR="00224328" w:rsidRDefault="00B623C3" w:rsidP="00971CFC">
      <w:pPr>
        <w:spacing w:after="0" w:line="480" w:lineRule="auto"/>
        <w:ind w:firstLine="709"/>
        <w:contextualSpacing/>
        <w:jc w:val="both"/>
        <w:rPr>
          <w:rFonts w:ascii="Times New Roman" w:hAnsi="Times New Roman" w:cs="Times New Roman"/>
          <w:sz w:val="24"/>
          <w:szCs w:val="24"/>
        </w:rPr>
      </w:pPr>
      <w:r w:rsidRPr="00E167AA">
        <w:rPr>
          <w:rFonts w:ascii="Times New Roman" w:hAnsi="Times New Roman" w:cs="Times New Roman"/>
          <w:sz w:val="24"/>
          <w:szCs w:val="24"/>
        </w:rPr>
        <w:t xml:space="preserve">La </w:t>
      </w:r>
      <w:r w:rsidR="008B53E6">
        <w:rPr>
          <w:rFonts w:ascii="Times New Roman" w:hAnsi="Times New Roman" w:cs="Times New Roman"/>
          <w:sz w:val="24"/>
          <w:szCs w:val="24"/>
        </w:rPr>
        <w:t>URSS</w:t>
      </w:r>
      <w:r w:rsidR="00C1423D">
        <w:rPr>
          <w:rFonts w:ascii="Times New Roman" w:hAnsi="Times New Roman" w:cs="Times New Roman"/>
          <w:sz w:val="24"/>
          <w:szCs w:val="24"/>
        </w:rPr>
        <w:t xml:space="preserve"> como</w:t>
      </w:r>
      <w:r w:rsidRPr="00E167AA">
        <w:rPr>
          <w:rFonts w:ascii="Times New Roman" w:hAnsi="Times New Roman" w:cs="Times New Roman"/>
          <w:sz w:val="24"/>
          <w:szCs w:val="24"/>
        </w:rPr>
        <w:t xml:space="preserve"> una superpotencia, tuvo un desarrollo impresionante y jugó un papel importante en el mundo. </w:t>
      </w:r>
      <w:r w:rsidR="00551393">
        <w:rPr>
          <w:rFonts w:ascii="Times New Roman" w:hAnsi="Times New Roman" w:cs="Times New Roman"/>
          <w:sz w:val="24"/>
          <w:szCs w:val="24"/>
        </w:rPr>
        <w:t xml:space="preserve">Su desintegración </w:t>
      </w:r>
      <w:r w:rsidR="00A81BC6">
        <w:rPr>
          <w:rFonts w:ascii="Times New Roman" w:hAnsi="Times New Roman" w:cs="Times New Roman"/>
          <w:sz w:val="24"/>
          <w:szCs w:val="24"/>
        </w:rPr>
        <w:t>empezó a finales de los años ochenta</w:t>
      </w:r>
      <w:r w:rsidR="00551393">
        <w:rPr>
          <w:rFonts w:ascii="Times New Roman" w:hAnsi="Times New Roman" w:cs="Times New Roman"/>
          <w:sz w:val="24"/>
          <w:szCs w:val="24"/>
        </w:rPr>
        <w:t xml:space="preserve">, </w:t>
      </w:r>
      <w:r w:rsidR="004A22DF">
        <w:rPr>
          <w:rFonts w:ascii="Times New Roman" w:hAnsi="Times New Roman" w:cs="Times New Roman"/>
          <w:sz w:val="24"/>
          <w:szCs w:val="24"/>
        </w:rPr>
        <w:t xml:space="preserve">por </w:t>
      </w:r>
      <w:r w:rsidR="00A81BC6">
        <w:rPr>
          <w:rFonts w:ascii="Times New Roman" w:hAnsi="Times New Roman" w:cs="Times New Roman"/>
          <w:sz w:val="24"/>
          <w:szCs w:val="24"/>
        </w:rPr>
        <w:t>varias reformas</w:t>
      </w:r>
      <w:r w:rsidR="004A22DF">
        <w:rPr>
          <w:rFonts w:ascii="Times New Roman" w:hAnsi="Times New Roman" w:cs="Times New Roman"/>
          <w:sz w:val="24"/>
          <w:szCs w:val="24"/>
        </w:rPr>
        <w:t xml:space="preserve"> aplicadas por </w:t>
      </w:r>
      <w:r w:rsidR="00551393">
        <w:rPr>
          <w:rFonts w:ascii="Times New Roman" w:hAnsi="Times New Roman" w:cs="Times New Roman"/>
          <w:sz w:val="24"/>
          <w:szCs w:val="24"/>
        </w:rPr>
        <w:t xml:space="preserve">Gorbachov </w:t>
      </w:r>
      <w:r w:rsidR="004A22DF">
        <w:rPr>
          <w:rFonts w:ascii="Times New Roman" w:hAnsi="Times New Roman" w:cs="Times New Roman"/>
          <w:sz w:val="24"/>
          <w:szCs w:val="24"/>
        </w:rPr>
        <w:t xml:space="preserve">durante su mandato. </w:t>
      </w:r>
    </w:p>
    <w:p w:rsidR="004A22DF" w:rsidRDefault="00A81BC6" w:rsidP="00A402ED">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¿Cuáles fueron las reformas</w:t>
      </w:r>
      <w:r w:rsidR="004A22DF">
        <w:rPr>
          <w:rFonts w:ascii="Times New Roman" w:hAnsi="Times New Roman" w:cs="Times New Roman"/>
          <w:sz w:val="24"/>
          <w:szCs w:val="24"/>
        </w:rPr>
        <w:t xml:space="preserve"> aplicadas por Gorbachov</w:t>
      </w:r>
      <w:r w:rsidR="004A22DF" w:rsidRPr="00E167AA">
        <w:rPr>
          <w:rFonts w:ascii="Times New Roman" w:hAnsi="Times New Roman" w:cs="Times New Roman"/>
          <w:sz w:val="24"/>
          <w:szCs w:val="24"/>
        </w:rPr>
        <w:t xml:space="preserve"> que condu</w:t>
      </w:r>
      <w:r w:rsidR="004A22DF">
        <w:rPr>
          <w:rFonts w:ascii="Times New Roman" w:hAnsi="Times New Roman" w:cs="Times New Roman"/>
          <w:sz w:val="24"/>
          <w:szCs w:val="24"/>
        </w:rPr>
        <w:t xml:space="preserve">jeron a la desintegración de la </w:t>
      </w:r>
      <w:r w:rsidR="004A22DF" w:rsidRPr="00E167AA">
        <w:rPr>
          <w:rFonts w:ascii="Times New Roman" w:hAnsi="Times New Roman" w:cs="Times New Roman"/>
          <w:sz w:val="24"/>
          <w:szCs w:val="24"/>
        </w:rPr>
        <w:t>URSS?</w:t>
      </w:r>
    </w:p>
    <w:p w:rsidR="00D35B31" w:rsidRDefault="00224328" w:rsidP="00971CFC">
      <w:pPr>
        <w:spacing w:after="0" w:line="48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sidR="007A2A03" w:rsidRPr="00E167AA">
        <w:rPr>
          <w:rFonts w:ascii="Times New Roman" w:hAnsi="Times New Roman" w:cs="Times New Roman"/>
          <w:sz w:val="24"/>
          <w:szCs w:val="24"/>
        </w:rPr>
        <w:t xml:space="preserve">inicios la década </w:t>
      </w:r>
      <w:r w:rsidR="00BA715B" w:rsidRPr="00E167AA">
        <w:rPr>
          <w:rFonts w:ascii="Times New Roman" w:hAnsi="Times New Roman" w:cs="Times New Roman"/>
          <w:sz w:val="24"/>
          <w:szCs w:val="24"/>
        </w:rPr>
        <w:t>de los ochenta, el</w:t>
      </w:r>
      <w:r w:rsidR="00C065A0" w:rsidRPr="00E167AA">
        <w:rPr>
          <w:rFonts w:ascii="Times New Roman" w:hAnsi="Times New Roman" w:cs="Times New Roman"/>
          <w:sz w:val="24"/>
          <w:szCs w:val="24"/>
        </w:rPr>
        <w:t xml:space="preserve"> imperio </w:t>
      </w:r>
      <w:r w:rsidR="00BA715B" w:rsidRPr="00E167AA">
        <w:rPr>
          <w:rFonts w:ascii="Times New Roman" w:hAnsi="Times New Roman" w:cs="Times New Roman"/>
          <w:sz w:val="24"/>
          <w:szCs w:val="24"/>
        </w:rPr>
        <w:t>soviético vivía</w:t>
      </w:r>
      <w:r w:rsidR="009E5A06">
        <w:rPr>
          <w:rFonts w:ascii="Times New Roman" w:hAnsi="Times New Roman" w:cs="Times New Roman"/>
          <w:sz w:val="24"/>
          <w:szCs w:val="24"/>
        </w:rPr>
        <w:t xml:space="preserve"> una crisis económica que </w:t>
      </w:r>
      <w:r w:rsidR="00D35B31">
        <w:rPr>
          <w:rFonts w:ascii="Times New Roman" w:hAnsi="Times New Roman" w:cs="Times New Roman"/>
          <w:sz w:val="24"/>
          <w:szCs w:val="24"/>
        </w:rPr>
        <w:t>devenía</w:t>
      </w:r>
      <w:r w:rsidR="009E5A06">
        <w:rPr>
          <w:rFonts w:ascii="Times New Roman" w:hAnsi="Times New Roman" w:cs="Times New Roman"/>
          <w:sz w:val="24"/>
          <w:szCs w:val="24"/>
        </w:rPr>
        <w:t xml:space="preserve"> de las guerras que había atravesado, las cuales </w:t>
      </w:r>
      <w:r w:rsidR="00D35B31">
        <w:rPr>
          <w:rFonts w:ascii="Times New Roman" w:hAnsi="Times New Roman" w:cs="Times New Roman"/>
          <w:sz w:val="24"/>
          <w:szCs w:val="24"/>
        </w:rPr>
        <w:t>también</w:t>
      </w:r>
      <w:r w:rsidR="009E5A06">
        <w:rPr>
          <w:rFonts w:ascii="Times New Roman" w:hAnsi="Times New Roman" w:cs="Times New Roman"/>
          <w:sz w:val="24"/>
          <w:szCs w:val="24"/>
        </w:rPr>
        <w:t xml:space="preserve"> habían mermado la moral de la población y beneficiaron de cierto modo el auge de la corrupción además</w:t>
      </w:r>
      <w:r w:rsidR="00D35B31">
        <w:rPr>
          <w:rFonts w:ascii="Times New Roman" w:hAnsi="Times New Roman" w:cs="Times New Roman"/>
          <w:sz w:val="24"/>
          <w:szCs w:val="24"/>
        </w:rPr>
        <w:t xml:space="preserve"> de</w:t>
      </w:r>
      <w:r w:rsidR="009E5A06">
        <w:rPr>
          <w:rFonts w:ascii="Times New Roman" w:hAnsi="Times New Roman" w:cs="Times New Roman"/>
          <w:sz w:val="24"/>
          <w:szCs w:val="24"/>
        </w:rPr>
        <w:t xml:space="preserve"> un </w:t>
      </w:r>
      <w:r w:rsidR="00D35B31">
        <w:rPr>
          <w:rFonts w:ascii="Times New Roman" w:hAnsi="Times New Roman" w:cs="Times New Roman"/>
          <w:sz w:val="24"/>
          <w:szCs w:val="24"/>
        </w:rPr>
        <w:t>constante</w:t>
      </w:r>
      <w:r w:rsidR="009E5A06">
        <w:rPr>
          <w:rFonts w:ascii="Times New Roman" w:hAnsi="Times New Roman" w:cs="Times New Roman"/>
          <w:sz w:val="24"/>
          <w:szCs w:val="24"/>
        </w:rPr>
        <w:t xml:space="preserve"> cambio en la estructura política y económica de la URSS.</w:t>
      </w:r>
    </w:p>
    <w:p w:rsidR="00224328" w:rsidRPr="00E167AA" w:rsidRDefault="000A08C2" w:rsidP="00971CFC">
      <w:pPr>
        <w:spacing w:after="0" w:line="480" w:lineRule="auto"/>
        <w:ind w:firstLine="709"/>
        <w:contextualSpacing/>
        <w:jc w:val="both"/>
        <w:rPr>
          <w:rFonts w:ascii="Times New Roman" w:hAnsi="Times New Roman" w:cs="Times New Roman"/>
          <w:sz w:val="24"/>
          <w:szCs w:val="24"/>
        </w:rPr>
      </w:pPr>
      <w:r w:rsidRPr="00E167AA">
        <w:rPr>
          <w:rFonts w:ascii="Times New Roman" w:hAnsi="Times New Roman" w:cs="Times New Roman"/>
          <w:sz w:val="24"/>
          <w:szCs w:val="24"/>
        </w:rPr>
        <w:t>Leonid Brézhnev, fue secretario general del Partido Comunista de la Unión Soviética</w:t>
      </w:r>
      <w:r w:rsidR="00BA715B" w:rsidRPr="00E167AA">
        <w:rPr>
          <w:rFonts w:ascii="Times New Roman" w:hAnsi="Times New Roman" w:cs="Times New Roman"/>
          <w:sz w:val="24"/>
          <w:szCs w:val="24"/>
        </w:rPr>
        <w:t xml:space="preserve"> desde 1964 hasta 1982</w:t>
      </w:r>
      <w:r w:rsidR="00E704C1">
        <w:rPr>
          <w:rFonts w:ascii="Times New Roman" w:hAnsi="Times New Roman" w:cs="Times New Roman"/>
          <w:sz w:val="24"/>
          <w:szCs w:val="24"/>
        </w:rPr>
        <w:t>,</w:t>
      </w:r>
      <w:r w:rsidR="00BA715B" w:rsidRPr="00E167AA">
        <w:rPr>
          <w:rFonts w:ascii="Times New Roman" w:hAnsi="Times New Roman" w:cs="Times New Roman"/>
          <w:sz w:val="24"/>
          <w:szCs w:val="24"/>
        </w:rPr>
        <w:t xml:space="preserve"> a</w:t>
      </w:r>
      <w:r w:rsidRPr="00E167AA">
        <w:rPr>
          <w:rFonts w:ascii="Times New Roman" w:hAnsi="Times New Roman" w:cs="Times New Roman"/>
          <w:sz w:val="24"/>
          <w:szCs w:val="24"/>
        </w:rPr>
        <w:t>ño en el cual falleció</w:t>
      </w:r>
      <w:r w:rsidR="00BA715B" w:rsidRPr="00E167AA">
        <w:rPr>
          <w:rFonts w:ascii="Times New Roman" w:hAnsi="Times New Roman" w:cs="Times New Roman"/>
          <w:sz w:val="24"/>
          <w:szCs w:val="24"/>
        </w:rPr>
        <w:t xml:space="preserve">. </w:t>
      </w:r>
      <w:r w:rsidR="00D95C38">
        <w:rPr>
          <w:rFonts w:ascii="Times New Roman" w:hAnsi="Times New Roman" w:cs="Times New Roman"/>
          <w:sz w:val="24"/>
          <w:szCs w:val="24"/>
        </w:rPr>
        <w:t xml:space="preserve">Josep </w:t>
      </w:r>
      <w:r w:rsidR="00D95C38" w:rsidRPr="00E167AA">
        <w:rPr>
          <w:rFonts w:ascii="Times New Roman" w:hAnsi="Times New Roman" w:cs="Times New Roman"/>
          <w:sz w:val="24"/>
          <w:szCs w:val="24"/>
        </w:rPr>
        <w:t xml:space="preserve">Fontana </w:t>
      </w:r>
      <w:r w:rsidR="00D95C38">
        <w:rPr>
          <w:rFonts w:ascii="Times New Roman" w:hAnsi="Times New Roman" w:cs="Times New Roman"/>
          <w:sz w:val="24"/>
          <w:szCs w:val="24"/>
        </w:rPr>
        <w:t xml:space="preserve">menciona </w:t>
      </w:r>
      <w:r w:rsidR="00D95C38" w:rsidRPr="00E167AA">
        <w:rPr>
          <w:rFonts w:ascii="Times New Roman" w:hAnsi="Times New Roman" w:cs="Times New Roman"/>
          <w:sz w:val="24"/>
          <w:szCs w:val="24"/>
        </w:rPr>
        <w:t xml:space="preserve">en su libro </w:t>
      </w:r>
      <w:r w:rsidR="00D95C38">
        <w:rPr>
          <w:rFonts w:ascii="Times New Roman" w:hAnsi="Times New Roman" w:cs="Times New Roman"/>
          <w:i/>
          <w:sz w:val="24"/>
          <w:szCs w:val="24"/>
        </w:rPr>
        <w:t xml:space="preserve">Por el bien del imperio: </w:t>
      </w:r>
      <w:r w:rsidR="00D95C38" w:rsidRPr="00E167AA">
        <w:rPr>
          <w:rFonts w:ascii="Times New Roman" w:hAnsi="Times New Roman" w:cs="Times New Roman"/>
          <w:i/>
          <w:sz w:val="24"/>
          <w:szCs w:val="24"/>
        </w:rPr>
        <w:t xml:space="preserve"> </w:t>
      </w:r>
      <w:r w:rsidR="00BA715B" w:rsidRPr="00E167AA">
        <w:rPr>
          <w:rFonts w:ascii="Times New Roman" w:hAnsi="Times New Roman" w:cs="Times New Roman"/>
          <w:sz w:val="24"/>
          <w:szCs w:val="24"/>
        </w:rPr>
        <w:t xml:space="preserve">“Si algo estaba claro a la muerte de Brézhnev era que el mantenimiento del imperio era económicamente inviable” </w:t>
      </w:r>
      <w:sdt>
        <w:sdtPr>
          <w:rPr>
            <w:rFonts w:ascii="Times New Roman" w:hAnsi="Times New Roman" w:cs="Times New Roman"/>
            <w:sz w:val="24"/>
            <w:szCs w:val="24"/>
          </w:rPr>
          <w:id w:val="-570576915"/>
          <w:citation/>
        </w:sdtPr>
        <w:sdtEndPr/>
        <w:sdtContent>
          <w:r w:rsidR="00BA715B" w:rsidRPr="00E167AA">
            <w:rPr>
              <w:rFonts w:ascii="Times New Roman" w:hAnsi="Times New Roman" w:cs="Times New Roman"/>
              <w:sz w:val="24"/>
              <w:szCs w:val="24"/>
            </w:rPr>
            <w:fldChar w:fldCharType="begin"/>
          </w:r>
          <w:r w:rsidR="00D95C38">
            <w:rPr>
              <w:rFonts w:ascii="Times New Roman" w:hAnsi="Times New Roman" w:cs="Times New Roman"/>
              <w:sz w:val="24"/>
              <w:szCs w:val="24"/>
            </w:rPr>
            <w:instrText xml:space="preserve">CITATION Elf13 \p 659 \l 12298 </w:instrText>
          </w:r>
          <w:r w:rsidR="00BA715B" w:rsidRPr="00E167AA">
            <w:rPr>
              <w:rFonts w:ascii="Times New Roman" w:hAnsi="Times New Roman" w:cs="Times New Roman"/>
              <w:sz w:val="24"/>
              <w:szCs w:val="24"/>
            </w:rPr>
            <w:fldChar w:fldCharType="separate"/>
          </w:r>
          <w:r w:rsidR="00D95C38" w:rsidRPr="00D95C38">
            <w:rPr>
              <w:rFonts w:ascii="Times New Roman" w:hAnsi="Times New Roman" w:cs="Times New Roman"/>
              <w:noProof/>
              <w:sz w:val="24"/>
              <w:szCs w:val="24"/>
            </w:rPr>
            <w:t>(Fontana, 2013, pág. 659)</w:t>
          </w:r>
          <w:r w:rsidR="00BA715B" w:rsidRPr="00E167AA">
            <w:rPr>
              <w:rFonts w:ascii="Times New Roman" w:hAnsi="Times New Roman" w:cs="Times New Roman"/>
              <w:sz w:val="24"/>
              <w:szCs w:val="24"/>
            </w:rPr>
            <w:fldChar w:fldCharType="end"/>
          </w:r>
        </w:sdtContent>
      </w:sdt>
      <w:r w:rsidR="007334D4">
        <w:rPr>
          <w:rStyle w:val="Refdenotaalpie"/>
          <w:rFonts w:ascii="Times New Roman" w:hAnsi="Times New Roman" w:cs="Times New Roman"/>
          <w:sz w:val="24"/>
          <w:szCs w:val="24"/>
        </w:rPr>
        <w:footnoteReference w:id="1"/>
      </w:r>
      <w:r w:rsidR="00FA7A19" w:rsidRPr="00E167AA">
        <w:rPr>
          <w:rFonts w:ascii="Times New Roman" w:hAnsi="Times New Roman" w:cs="Times New Roman"/>
          <w:sz w:val="24"/>
          <w:szCs w:val="24"/>
        </w:rPr>
        <w:t xml:space="preserve"> se debe a que l</w:t>
      </w:r>
      <w:r w:rsidR="00BA715B" w:rsidRPr="00E167AA">
        <w:rPr>
          <w:rFonts w:ascii="Times New Roman" w:hAnsi="Times New Roman" w:cs="Times New Roman"/>
          <w:sz w:val="24"/>
          <w:szCs w:val="24"/>
        </w:rPr>
        <w:t>a URSS tenía el compromiso de asumir los gastos de los países de su órbita política</w:t>
      </w:r>
      <w:r w:rsidR="004121AD" w:rsidRPr="00E167AA">
        <w:rPr>
          <w:rFonts w:ascii="Times New Roman" w:hAnsi="Times New Roman" w:cs="Times New Roman"/>
          <w:sz w:val="24"/>
          <w:szCs w:val="24"/>
        </w:rPr>
        <w:t xml:space="preserve"> y “no se podía seguir </w:t>
      </w:r>
      <w:r w:rsidR="004121AD" w:rsidRPr="00E167AA">
        <w:rPr>
          <w:rFonts w:ascii="Times New Roman" w:hAnsi="Times New Roman" w:cs="Times New Roman"/>
          <w:sz w:val="24"/>
          <w:szCs w:val="24"/>
        </w:rPr>
        <w:lastRenderedPageBreak/>
        <w:t xml:space="preserve">haciendo pagar a la población soviética el coste de financiar los niveles de vida de la Europa del este” </w:t>
      </w:r>
      <w:sdt>
        <w:sdtPr>
          <w:rPr>
            <w:rFonts w:ascii="Times New Roman" w:hAnsi="Times New Roman" w:cs="Times New Roman"/>
            <w:sz w:val="24"/>
            <w:szCs w:val="24"/>
          </w:rPr>
          <w:id w:val="-1224445547"/>
          <w:citation/>
        </w:sdtPr>
        <w:sdtEndPr/>
        <w:sdtContent>
          <w:r w:rsidR="002A1A85" w:rsidRPr="00E167AA">
            <w:rPr>
              <w:rFonts w:ascii="Times New Roman" w:hAnsi="Times New Roman" w:cs="Times New Roman"/>
              <w:sz w:val="24"/>
              <w:szCs w:val="24"/>
            </w:rPr>
            <w:fldChar w:fldCharType="begin"/>
          </w:r>
          <w:r w:rsidR="00D95C38">
            <w:rPr>
              <w:rFonts w:ascii="Times New Roman" w:hAnsi="Times New Roman" w:cs="Times New Roman"/>
              <w:sz w:val="24"/>
              <w:szCs w:val="24"/>
            </w:rPr>
            <w:instrText xml:space="preserve">CITATION Elf13 \p 659 \l 12298 </w:instrText>
          </w:r>
          <w:r w:rsidR="002A1A85" w:rsidRPr="00E167AA">
            <w:rPr>
              <w:rFonts w:ascii="Times New Roman" w:hAnsi="Times New Roman" w:cs="Times New Roman"/>
              <w:sz w:val="24"/>
              <w:szCs w:val="24"/>
            </w:rPr>
            <w:fldChar w:fldCharType="separate"/>
          </w:r>
          <w:r w:rsidR="00D95C38" w:rsidRPr="00D95C38">
            <w:rPr>
              <w:rFonts w:ascii="Times New Roman" w:hAnsi="Times New Roman" w:cs="Times New Roman"/>
              <w:noProof/>
              <w:sz w:val="24"/>
              <w:szCs w:val="24"/>
            </w:rPr>
            <w:t>(Fontana, 2013, pág. 659)</w:t>
          </w:r>
          <w:r w:rsidR="002A1A85" w:rsidRPr="00E167AA">
            <w:rPr>
              <w:rFonts w:ascii="Times New Roman" w:hAnsi="Times New Roman" w:cs="Times New Roman"/>
              <w:sz w:val="24"/>
              <w:szCs w:val="24"/>
            </w:rPr>
            <w:fldChar w:fldCharType="end"/>
          </w:r>
        </w:sdtContent>
      </w:sdt>
      <w:r w:rsidR="002A1A85" w:rsidRPr="00E167AA">
        <w:rPr>
          <w:rFonts w:ascii="Times New Roman" w:hAnsi="Times New Roman" w:cs="Times New Roman"/>
          <w:sz w:val="24"/>
          <w:szCs w:val="24"/>
        </w:rPr>
        <w:t xml:space="preserve"> .</w:t>
      </w:r>
    </w:p>
    <w:p w:rsidR="00FD4D18" w:rsidRDefault="00412333" w:rsidP="00F82F07">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En ese mismo año Yuri Andrópov</w:t>
      </w:r>
      <w:r w:rsidR="002A1A85" w:rsidRPr="00E167AA">
        <w:rPr>
          <w:rFonts w:ascii="Times New Roman" w:hAnsi="Times New Roman" w:cs="Times New Roman"/>
          <w:sz w:val="24"/>
          <w:szCs w:val="24"/>
        </w:rPr>
        <w:t xml:space="preserve"> fue secretario</w:t>
      </w:r>
      <w:r>
        <w:rPr>
          <w:rFonts w:ascii="Times New Roman" w:hAnsi="Times New Roman" w:cs="Times New Roman"/>
          <w:sz w:val="24"/>
          <w:szCs w:val="24"/>
        </w:rPr>
        <w:t xml:space="preserve"> general del partido soviético, a</w:t>
      </w:r>
      <w:r w:rsidR="00C12367" w:rsidRPr="00E167AA">
        <w:rPr>
          <w:rFonts w:ascii="Times New Roman" w:hAnsi="Times New Roman" w:cs="Times New Roman"/>
          <w:sz w:val="24"/>
          <w:szCs w:val="24"/>
        </w:rPr>
        <w:t>sumió</w:t>
      </w:r>
      <w:r w:rsidR="002A1A85" w:rsidRPr="00E167AA">
        <w:rPr>
          <w:rFonts w:ascii="Times New Roman" w:hAnsi="Times New Roman" w:cs="Times New Roman"/>
          <w:sz w:val="24"/>
          <w:szCs w:val="24"/>
        </w:rPr>
        <w:t xml:space="preserve"> el mando a los sesenta y ocho años de edad y</w:t>
      </w:r>
      <w:r w:rsidR="00C12367" w:rsidRPr="00E167AA">
        <w:rPr>
          <w:rFonts w:ascii="Times New Roman" w:hAnsi="Times New Roman" w:cs="Times New Roman"/>
          <w:sz w:val="24"/>
          <w:szCs w:val="24"/>
        </w:rPr>
        <w:t xml:space="preserve"> con una grave enfermedad renal. E</w:t>
      </w:r>
      <w:r w:rsidR="002A1A85" w:rsidRPr="00E167AA">
        <w:rPr>
          <w:rFonts w:ascii="Times New Roman" w:hAnsi="Times New Roman" w:cs="Times New Roman"/>
          <w:sz w:val="24"/>
          <w:szCs w:val="24"/>
        </w:rPr>
        <w:t xml:space="preserve">l propio Brézhnev, lo situó como número dos de la jerarquía poco antes de morir. </w:t>
      </w:r>
      <w:r w:rsidR="00C12367" w:rsidRPr="00E167AA">
        <w:rPr>
          <w:rFonts w:ascii="Times New Roman" w:hAnsi="Times New Roman" w:cs="Times New Roman"/>
          <w:sz w:val="24"/>
          <w:szCs w:val="24"/>
        </w:rPr>
        <w:t>Andrópov se encontró ante una dura realidad porque fue “obligado a hacer frente a una situación económica difícil” en una década donde la política norteamericana, con Reagan a la cabeza “se manifestaba con la retórica del &lt;&lt;imperio del mal&gt;&gt;</w:t>
      </w:r>
      <w:r w:rsidR="007317B1">
        <w:rPr>
          <w:rFonts w:ascii="Times New Roman" w:hAnsi="Times New Roman" w:cs="Times New Roman"/>
          <w:sz w:val="24"/>
          <w:szCs w:val="24"/>
        </w:rPr>
        <w:t>”</w:t>
      </w:r>
      <w:r w:rsidR="00C12367" w:rsidRPr="00E167AA">
        <w:rPr>
          <w:rFonts w:ascii="Times New Roman" w:hAnsi="Times New Roman" w:cs="Times New Roman"/>
          <w:sz w:val="24"/>
          <w:szCs w:val="24"/>
        </w:rPr>
        <w:t xml:space="preserve"> </w:t>
      </w:r>
      <w:sdt>
        <w:sdtPr>
          <w:rPr>
            <w:rFonts w:ascii="Times New Roman" w:hAnsi="Times New Roman" w:cs="Times New Roman"/>
            <w:sz w:val="24"/>
            <w:szCs w:val="24"/>
          </w:rPr>
          <w:id w:val="-222841195"/>
          <w:citation/>
        </w:sdtPr>
        <w:sdtEndPr/>
        <w:sdtContent>
          <w:r w:rsidR="00C12367" w:rsidRPr="00E167AA">
            <w:rPr>
              <w:rFonts w:ascii="Times New Roman" w:hAnsi="Times New Roman" w:cs="Times New Roman"/>
              <w:sz w:val="24"/>
              <w:szCs w:val="24"/>
            </w:rPr>
            <w:fldChar w:fldCharType="begin"/>
          </w:r>
          <w:r w:rsidR="00D95C38">
            <w:rPr>
              <w:rFonts w:ascii="Times New Roman" w:hAnsi="Times New Roman" w:cs="Times New Roman"/>
              <w:sz w:val="24"/>
              <w:szCs w:val="24"/>
            </w:rPr>
            <w:instrText xml:space="preserve">CITATION Elf13 \p 659 \l 12298 </w:instrText>
          </w:r>
          <w:r w:rsidR="00C12367" w:rsidRPr="00E167AA">
            <w:rPr>
              <w:rFonts w:ascii="Times New Roman" w:hAnsi="Times New Roman" w:cs="Times New Roman"/>
              <w:sz w:val="24"/>
              <w:szCs w:val="24"/>
            </w:rPr>
            <w:fldChar w:fldCharType="separate"/>
          </w:r>
          <w:r w:rsidR="00D95C38" w:rsidRPr="00D95C38">
            <w:rPr>
              <w:rFonts w:ascii="Times New Roman" w:hAnsi="Times New Roman" w:cs="Times New Roman"/>
              <w:noProof/>
              <w:sz w:val="24"/>
              <w:szCs w:val="24"/>
            </w:rPr>
            <w:t>(Fontana, 2013, pág. 659)</w:t>
          </w:r>
          <w:r w:rsidR="00C12367" w:rsidRPr="00E167AA">
            <w:rPr>
              <w:rFonts w:ascii="Times New Roman" w:hAnsi="Times New Roman" w:cs="Times New Roman"/>
              <w:sz w:val="24"/>
              <w:szCs w:val="24"/>
            </w:rPr>
            <w:fldChar w:fldCharType="end"/>
          </w:r>
        </w:sdtContent>
      </w:sdt>
      <w:r w:rsidR="00C12367" w:rsidRPr="00E167AA">
        <w:rPr>
          <w:rFonts w:ascii="Times New Roman" w:hAnsi="Times New Roman" w:cs="Times New Roman"/>
          <w:sz w:val="24"/>
          <w:szCs w:val="24"/>
        </w:rPr>
        <w:t xml:space="preserve">  Refiriéndose de esa manera a la Unión Soviética.</w:t>
      </w:r>
    </w:p>
    <w:p w:rsidR="00F80DC4" w:rsidRPr="00E167AA" w:rsidRDefault="00F80DC4" w:rsidP="00F82F07">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Sin embargo, el sueño de Reagan era tener un mundo libre de armas nucleares, esto le</w:t>
      </w:r>
      <w:r w:rsidR="007F4559">
        <w:rPr>
          <w:rFonts w:ascii="Times New Roman" w:hAnsi="Times New Roman" w:cs="Times New Roman"/>
          <w:sz w:val="24"/>
          <w:szCs w:val="24"/>
        </w:rPr>
        <w:t xml:space="preserve"> llevó a relacionarse con el</w:t>
      </w:r>
      <w:r>
        <w:rPr>
          <w:rFonts w:ascii="Times New Roman" w:hAnsi="Times New Roman" w:cs="Times New Roman"/>
          <w:sz w:val="24"/>
          <w:szCs w:val="24"/>
        </w:rPr>
        <w:t xml:space="preserve"> entonces, secretario general del Partido Comunista de la Unión Soviética, Mijail Gorbachov, quien sería luego electo presidente de la URSS y propiciaría una serie de reformas que cambiarían el curso del país. </w:t>
      </w:r>
    </w:p>
    <w:p w:rsidR="00C527C1" w:rsidRPr="00E167AA" w:rsidRDefault="00D91752" w:rsidP="00F82F07">
      <w:pPr>
        <w:spacing w:after="0" w:line="480" w:lineRule="auto"/>
        <w:ind w:firstLine="709"/>
        <w:jc w:val="both"/>
        <w:rPr>
          <w:rFonts w:ascii="Times New Roman" w:hAnsi="Times New Roman" w:cs="Times New Roman"/>
          <w:sz w:val="24"/>
          <w:szCs w:val="24"/>
        </w:rPr>
      </w:pPr>
      <w:r w:rsidRPr="00E167AA">
        <w:rPr>
          <w:rFonts w:ascii="Times New Roman" w:hAnsi="Times New Roman" w:cs="Times New Roman"/>
          <w:sz w:val="24"/>
          <w:szCs w:val="24"/>
        </w:rPr>
        <w:t>Andrópov</w:t>
      </w:r>
      <w:r w:rsidR="00412333">
        <w:rPr>
          <w:rFonts w:ascii="Times New Roman" w:hAnsi="Times New Roman" w:cs="Times New Roman"/>
          <w:sz w:val="24"/>
          <w:szCs w:val="24"/>
        </w:rPr>
        <w:t>,</w:t>
      </w:r>
      <w:r w:rsidRPr="00E167AA">
        <w:rPr>
          <w:rFonts w:ascii="Times New Roman" w:hAnsi="Times New Roman" w:cs="Times New Roman"/>
          <w:sz w:val="24"/>
          <w:szCs w:val="24"/>
        </w:rPr>
        <w:t xml:space="preserve"> antes de morir en 1984, recomendó a Gorbachov para que tome el mando del partido, pero esa recomendación fue ignorada. Konstantin Chermenko sería el elegido para la toma del poder. Como menciona Fontana, “La subida al poder de Chermenko significaba detener la línea del reformismo iniciado por Andrópov y volver a la tranquila pasividad de los tiempos de Brézhnev”  </w:t>
      </w:r>
      <w:sdt>
        <w:sdtPr>
          <w:rPr>
            <w:rFonts w:ascii="Times New Roman" w:hAnsi="Times New Roman" w:cs="Times New Roman"/>
            <w:sz w:val="24"/>
            <w:szCs w:val="24"/>
          </w:rPr>
          <w:id w:val="-1767533916"/>
          <w:citation/>
        </w:sdtPr>
        <w:sdtEndPr/>
        <w:sdtContent>
          <w:r w:rsidRPr="00E167AA">
            <w:rPr>
              <w:rFonts w:ascii="Times New Roman" w:hAnsi="Times New Roman" w:cs="Times New Roman"/>
              <w:sz w:val="24"/>
              <w:szCs w:val="24"/>
            </w:rPr>
            <w:fldChar w:fldCharType="begin"/>
          </w:r>
          <w:r w:rsidR="00D95C38">
            <w:rPr>
              <w:rFonts w:ascii="Times New Roman" w:hAnsi="Times New Roman" w:cs="Times New Roman"/>
              <w:sz w:val="24"/>
              <w:szCs w:val="24"/>
            </w:rPr>
            <w:instrText xml:space="preserve">CITATION Elf13 \p 661 \l 12298 </w:instrText>
          </w:r>
          <w:r w:rsidRPr="00E167AA">
            <w:rPr>
              <w:rFonts w:ascii="Times New Roman" w:hAnsi="Times New Roman" w:cs="Times New Roman"/>
              <w:sz w:val="24"/>
              <w:szCs w:val="24"/>
            </w:rPr>
            <w:fldChar w:fldCharType="separate"/>
          </w:r>
          <w:r w:rsidR="00D95C38" w:rsidRPr="00D95C38">
            <w:rPr>
              <w:rFonts w:ascii="Times New Roman" w:hAnsi="Times New Roman" w:cs="Times New Roman"/>
              <w:noProof/>
              <w:sz w:val="24"/>
              <w:szCs w:val="24"/>
            </w:rPr>
            <w:t>(Fontana, 2013, pág. 661)</w:t>
          </w:r>
          <w:r w:rsidRPr="00E167AA">
            <w:rPr>
              <w:rFonts w:ascii="Times New Roman" w:hAnsi="Times New Roman" w:cs="Times New Roman"/>
              <w:sz w:val="24"/>
              <w:szCs w:val="24"/>
            </w:rPr>
            <w:fldChar w:fldCharType="end"/>
          </w:r>
        </w:sdtContent>
      </w:sdt>
      <w:r w:rsidRPr="00E167AA">
        <w:rPr>
          <w:rFonts w:ascii="Times New Roman" w:hAnsi="Times New Roman" w:cs="Times New Roman"/>
          <w:sz w:val="24"/>
          <w:szCs w:val="24"/>
        </w:rPr>
        <w:t xml:space="preserve">  Chermenko falleció el 10 de marzo de 1985.</w:t>
      </w:r>
    </w:p>
    <w:p w:rsidR="00A8162B" w:rsidRDefault="00D91752" w:rsidP="00F82F07">
      <w:pPr>
        <w:spacing w:after="0" w:line="480" w:lineRule="auto"/>
        <w:ind w:firstLine="709"/>
        <w:jc w:val="both"/>
        <w:rPr>
          <w:rFonts w:ascii="Times New Roman" w:hAnsi="Times New Roman" w:cs="Times New Roman"/>
          <w:sz w:val="24"/>
          <w:szCs w:val="24"/>
        </w:rPr>
      </w:pPr>
      <w:r w:rsidRPr="00E167AA">
        <w:rPr>
          <w:rFonts w:ascii="Times New Roman" w:hAnsi="Times New Roman" w:cs="Times New Roman"/>
          <w:sz w:val="24"/>
          <w:szCs w:val="24"/>
        </w:rPr>
        <w:t>Mijail Gorbachov</w:t>
      </w:r>
      <w:r w:rsidR="00412333">
        <w:rPr>
          <w:rFonts w:ascii="Times New Roman" w:hAnsi="Times New Roman" w:cs="Times New Roman"/>
          <w:sz w:val="24"/>
          <w:szCs w:val="24"/>
        </w:rPr>
        <w:t>,</w:t>
      </w:r>
      <w:r w:rsidRPr="00E167AA">
        <w:rPr>
          <w:rFonts w:ascii="Times New Roman" w:hAnsi="Times New Roman" w:cs="Times New Roman"/>
          <w:sz w:val="24"/>
          <w:szCs w:val="24"/>
        </w:rPr>
        <w:t xml:space="preserve"> elegido en marzo de 1985, </w:t>
      </w:r>
      <w:r w:rsidR="00B35488" w:rsidRPr="00E167AA">
        <w:rPr>
          <w:rFonts w:ascii="Times New Roman" w:hAnsi="Times New Roman" w:cs="Times New Roman"/>
          <w:sz w:val="24"/>
          <w:szCs w:val="24"/>
        </w:rPr>
        <w:t>sería</w:t>
      </w:r>
      <w:r w:rsidRPr="00E167AA">
        <w:rPr>
          <w:rFonts w:ascii="Times New Roman" w:hAnsi="Times New Roman" w:cs="Times New Roman"/>
          <w:sz w:val="24"/>
          <w:szCs w:val="24"/>
        </w:rPr>
        <w:t xml:space="preserve"> el</w:t>
      </w:r>
      <w:r w:rsidR="00412333">
        <w:rPr>
          <w:rFonts w:ascii="Times New Roman" w:hAnsi="Times New Roman" w:cs="Times New Roman"/>
          <w:sz w:val="24"/>
          <w:szCs w:val="24"/>
        </w:rPr>
        <w:t xml:space="preserve"> nuevo líder del partido y con é</w:t>
      </w:r>
      <w:r w:rsidRPr="00E167AA">
        <w:rPr>
          <w:rFonts w:ascii="Times New Roman" w:hAnsi="Times New Roman" w:cs="Times New Roman"/>
          <w:sz w:val="24"/>
          <w:szCs w:val="24"/>
        </w:rPr>
        <w:t xml:space="preserve">l vendrían </w:t>
      </w:r>
      <w:r w:rsidR="00B35488" w:rsidRPr="00E167AA">
        <w:rPr>
          <w:rFonts w:ascii="Times New Roman" w:hAnsi="Times New Roman" w:cs="Times New Roman"/>
          <w:sz w:val="24"/>
          <w:szCs w:val="24"/>
        </w:rPr>
        <w:t xml:space="preserve">grandes cambios, los cuales provocaron el hundimiento del bloque soviético. </w:t>
      </w:r>
      <w:r w:rsidR="00412333">
        <w:rPr>
          <w:rFonts w:ascii="Times New Roman" w:hAnsi="Times New Roman" w:cs="Times New Roman"/>
          <w:sz w:val="24"/>
          <w:szCs w:val="24"/>
        </w:rPr>
        <w:t>Durante aproximadamente seis años</w:t>
      </w:r>
      <w:r w:rsidR="00A8162B" w:rsidRPr="00E167AA">
        <w:rPr>
          <w:rFonts w:ascii="Times New Roman" w:hAnsi="Times New Roman" w:cs="Times New Roman"/>
          <w:sz w:val="24"/>
          <w:szCs w:val="24"/>
        </w:rPr>
        <w:t>, fueron avanzando poco a poco el proceso de las refo</w:t>
      </w:r>
      <w:r w:rsidR="00412333">
        <w:rPr>
          <w:rFonts w:ascii="Times New Roman" w:hAnsi="Times New Roman" w:cs="Times New Roman"/>
          <w:sz w:val="24"/>
          <w:szCs w:val="24"/>
        </w:rPr>
        <w:t>rmas que se iban implementado para poder salir de la crisis económica en la que se encontraba la URSS.</w:t>
      </w:r>
    </w:p>
    <w:p w:rsidR="00844B6B" w:rsidRDefault="00844B6B" w:rsidP="00844B6B">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El recién electo líder del partido, q</w:t>
      </w:r>
      <w:r w:rsidRPr="00E167AA">
        <w:rPr>
          <w:rFonts w:ascii="Times New Roman" w:hAnsi="Times New Roman" w:cs="Times New Roman"/>
          <w:sz w:val="24"/>
          <w:szCs w:val="24"/>
        </w:rPr>
        <w:t>uedó sorprendido por el gasto desmesurado provocado por la carrera de armamentos que tenía con Estados Unido</w:t>
      </w:r>
      <w:r>
        <w:rPr>
          <w:rFonts w:ascii="Times New Roman" w:hAnsi="Times New Roman" w:cs="Times New Roman"/>
          <w:sz w:val="24"/>
          <w:szCs w:val="24"/>
        </w:rPr>
        <w:t xml:space="preserve">s desde que se vieron enfrentados en la Primera Guerra Mundial. </w:t>
      </w:r>
      <w:r w:rsidR="000E0C8F">
        <w:rPr>
          <w:rFonts w:ascii="Times New Roman" w:hAnsi="Times New Roman" w:cs="Times New Roman"/>
          <w:sz w:val="24"/>
          <w:szCs w:val="24"/>
        </w:rPr>
        <w:t xml:space="preserve">Ambos bloques estuvieron en situación de alerta </w:t>
      </w:r>
      <w:r w:rsidR="000E0C8F">
        <w:rPr>
          <w:rFonts w:ascii="Times New Roman" w:hAnsi="Times New Roman" w:cs="Times New Roman"/>
          <w:sz w:val="24"/>
          <w:szCs w:val="24"/>
        </w:rPr>
        <w:lastRenderedPageBreak/>
        <w:t xml:space="preserve">ante un posible armamento nuclear que adelantara una nueva guerra en la que se </w:t>
      </w:r>
      <w:r w:rsidR="00E37F77">
        <w:rPr>
          <w:rFonts w:ascii="Times New Roman" w:hAnsi="Times New Roman" w:cs="Times New Roman"/>
          <w:sz w:val="24"/>
          <w:szCs w:val="24"/>
        </w:rPr>
        <w:t>extinguiría</w:t>
      </w:r>
      <w:r w:rsidR="000E0C8F">
        <w:rPr>
          <w:rFonts w:ascii="Times New Roman" w:hAnsi="Times New Roman" w:cs="Times New Roman"/>
          <w:sz w:val="24"/>
          <w:szCs w:val="24"/>
        </w:rPr>
        <w:t xml:space="preserve"> la humanidad.</w:t>
      </w:r>
    </w:p>
    <w:p w:rsidR="00513E7E" w:rsidRDefault="00513E7E" w:rsidP="00844B6B">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poder mantener cierta tranquilidad sobre ambos territorios, durante la década de los sesenta y setenta. “se dieron pasos significativos hacia el control y la limitación del armamento nuclear: tratados de previsión de las pruebas nucleares, tentativas por detener la proliferación nuclear (…) un Tratado de </w:t>
      </w:r>
      <w:r w:rsidR="00022CF0">
        <w:rPr>
          <w:rFonts w:ascii="Times New Roman" w:hAnsi="Times New Roman" w:cs="Times New Roman"/>
          <w:sz w:val="24"/>
          <w:szCs w:val="24"/>
        </w:rPr>
        <w:t>Limitación</w:t>
      </w:r>
      <w:r>
        <w:rPr>
          <w:rFonts w:ascii="Times New Roman" w:hAnsi="Times New Roman" w:cs="Times New Roman"/>
          <w:sz w:val="24"/>
          <w:szCs w:val="24"/>
        </w:rPr>
        <w:t xml:space="preserve"> de las Armas </w:t>
      </w:r>
      <w:r w:rsidR="00022CF0">
        <w:rPr>
          <w:rFonts w:ascii="Times New Roman" w:hAnsi="Times New Roman" w:cs="Times New Roman"/>
          <w:sz w:val="24"/>
          <w:szCs w:val="24"/>
        </w:rPr>
        <w:t>Estratégicas</w:t>
      </w:r>
      <w:r>
        <w:rPr>
          <w:rFonts w:ascii="Times New Roman" w:hAnsi="Times New Roman" w:cs="Times New Roman"/>
          <w:sz w:val="24"/>
          <w:szCs w:val="24"/>
        </w:rPr>
        <w:t xml:space="preserve"> (SALT) entre los Estados Unidos y la </w:t>
      </w:r>
      <w:r w:rsidR="00022CF0">
        <w:rPr>
          <w:rFonts w:ascii="Times New Roman" w:hAnsi="Times New Roman" w:cs="Times New Roman"/>
          <w:sz w:val="24"/>
          <w:szCs w:val="24"/>
        </w:rPr>
        <w:t>URSS” (</w:t>
      </w:r>
      <w:r w:rsidR="0072416B" w:rsidRPr="0072416B">
        <w:rPr>
          <w:rFonts w:ascii="Times New Roman" w:hAnsi="Times New Roman" w:cs="Times New Roman"/>
          <w:sz w:val="24"/>
          <w:szCs w:val="24"/>
        </w:rPr>
        <w:t>Hobsbawm</w:t>
      </w:r>
      <w:r w:rsidR="00022CF0">
        <w:rPr>
          <w:rFonts w:ascii="Times New Roman" w:hAnsi="Times New Roman" w:cs="Times New Roman"/>
          <w:sz w:val="24"/>
          <w:szCs w:val="24"/>
        </w:rPr>
        <w:t>,</w:t>
      </w:r>
      <w:r w:rsidR="0072416B">
        <w:rPr>
          <w:rFonts w:ascii="Times New Roman" w:hAnsi="Times New Roman" w:cs="Times New Roman"/>
          <w:sz w:val="24"/>
          <w:szCs w:val="24"/>
        </w:rPr>
        <w:t xml:space="preserve"> 2003</w:t>
      </w:r>
      <w:r w:rsidR="00022CF0">
        <w:rPr>
          <w:rFonts w:ascii="Times New Roman" w:hAnsi="Times New Roman" w:cs="Times New Roman"/>
          <w:sz w:val="24"/>
          <w:szCs w:val="24"/>
        </w:rPr>
        <w:t xml:space="preserve">, </w:t>
      </w:r>
      <w:r w:rsidR="00022CF0" w:rsidRPr="0072416B">
        <w:rPr>
          <w:rFonts w:ascii="Times New Roman" w:hAnsi="Times New Roman" w:cs="Times New Roman"/>
          <w:sz w:val="24"/>
          <w:szCs w:val="24"/>
        </w:rPr>
        <w:t>pág</w:t>
      </w:r>
      <w:r w:rsidR="00022CF0">
        <w:rPr>
          <w:rFonts w:ascii="Times New Roman" w:hAnsi="Times New Roman" w:cs="Times New Roman"/>
          <w:sz w:val="24"/>
          <w:szCs w:val="24"/>
        </w:rPr>
        <w:t>. 247)</w:t>
      </w:r>
      <w:r w:rsidR="00F34C23">
        <w:rPr>
          <w:rStyle w:val="Refdenotaalpie"/>
          <w:rFonts w:ascii="Times New Roman" w:hAnsi="Times New Roman" w:cs="Times New Roman"/>
          <w:sz w:val="24"/>
          <w:szCs w:val="24"/>
        </w:rPr>
        <w:footnoteReference w:id="2"/>
      </w:r>
      <w:r w:rsidR="00022CF0">
        <w:rPr>
          <w:rFonts w:ascii="Times New Roman" w:hAnsi="Times New Roman" w:cs="Times New Roman"/>
          <w:sz w:val="24"/>
          <w:szCs w:val="24"/>
        </w:rPr>
        <w:t>, gracias a lo cual, años más tarde, Gorbachov pudo reestablecer las relaciones comerciales con Estado Unidos.</w:t>
      </w:r>
    </w:p>
    <w:p w:rsidR="000B6DEE" w:rsidRDefault="004364EE" w:rsidP="000B6DEE">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Estas relaciones eran necesarias porque “la URSS necesitaba toda la ayuda económica posible y, por lo tanto, no tenía ningún interés, a corto plazo, de enemistarse con la única potencia que podía proporcionársela, los Estados Unidos</w:t>
      </w:r>
      <w:r w:rsidR="005A07E3">
        <w:rPr>
          <w:rFonts w:ascii="Times New Roman" w:hAnsi="Times New Roman" w:cs="Times New Roman"/>
          <w:sz w:val="24"/>
          <w:szCs w:val="24"/>
        </w:rPr>
        <w:t>” (</w:t>
      </w:r>
      <w:r w:rsidR="0072416B">
        <w:rPr>
          <w:rFonts w:ascii="Times New Roman" w:hAnsi="Times New Roman" w:cs="Times New Roman"/>
          <w:sz w:val="24"/>
          <w:szCs w:val="24"/>
        </w:rPr>
        <w:t>Hobsbawm</w:t>
      </w:r>
      <w:r w:rsidR="005A07E3">
        <w:rPr>
          <w:rFonts w:ascii="Times New Roman" w:hAnsi="Times New Roman" w:cs="Times New Roman"/>
          <w:sz w:val="24"/>
          <w:szCs w:val="24"/>
        </w:rPr>
        <w:t xml:space="preserve">, </w:t>
      </w:r>
      <w:r w:rsidR="0072416B">
        <w:rPr>
          <w:rFonts w:ascii="Times New Roman" w:hAnsi="Times New Roman" w:cs="Times New Roman"/>
          <w:sz w:val="24"/>
          <w:szCs w:val="24"/>
        </w:rPr>
        <w:t>2003</w:t>
      </w:r>
      <w:r w:rsidR="005A07E3">
        <w:rPr>
          <w:rFonts w:ascii="Times New Roman" w:hAnsi="Times New Roman" w:cs="Times New Roman"/>
          <w:sz w:val="24"/>
          <w:szCs w:val="24"/>
        </w:rPr>
        <w:t>, pág. 236)</w:t>
      </w:r>
    </w:p>
    <w:p w:rsidR="00F66954" w:rsidRDefault="000B6DEE" w:rsidP="00F66954">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Sin embargo, este </w:t>
      </w:r>
      <w:r w:rsidR="00E44F67">
        <w:rPr>
          <w:rFonts w:ascii="Times New Roman" w:hAnsi="Times New Roman" w:cs="Times New Roman"/>
          <w:sz w:val="24"/>
          <w:szCs w:val="24"/>
        </w:rPr>
        <w:t>intercambio</w:t>
      </w:r>
      <w:r>
        <w:rPr>
          <w:rFonts w:ascii="Times New Roman" w:hAnsi="Times New Roman" w:cs="Times New Roman"/>
          <w:sz w:val="24"/>
          <w:szCs w:val="24"/>
        </w:rPr>
        <w:t xml:space="preserve"> entra las dos naciones no </w:t>
      </w:r>
      <w:r w:rsidR="00E44F67">
        <w:rPr>
          <w:rFonts w:ascii="Times New Roman" w:hAnsi="Times New Roman" w:cs="Times New Roman"/>
          <w:sz w:val="24"/>
          <w:szCs w:val="24"/>
        </w:rPr>
        <w:t>sería</w:t>
      </w:r>
      <w:r>
        <w:rPr>
          <w:rFonts w:ascii="Times New Roman" w:hAnsi="Times New Roman" w:cs="Times New Roman"/>
          <w:sz w:val="24"/>
          <w:szCs w:val="24"/>
        </w:rPr>
        <w:t xml:space="preserve"> posible porque después de la salida de Reagan, el gobierno estadounidense encabezado por George W. Bush padre había tomado en serio las ideas de Richard Nixon acerca de n</w:t>
      </w:r>
      <w:r w:rsidR="00F66954">
        <w:rPr>
          <w:rFonts w:ascii="Times New Roman" w:hAnsi="Times New Roman" w:cs="Times New Roman"/>
          <w:sz w:val="24"/>
          <w:szCs w:val="24"/>
        </w:rPr>
        <w:t xml:space="preserve">o confraternizar con Gorbachov, </w:t>
      </w:r>
      <w:r w:rsidR="0017141D" w:rsidRPr="00F66954">
        <w:rPr>
          <w:rFonts w:ascii="Times New Roman" w:hAnsi="Times New Roman" w:cs="Times New Roman"/>
          <w:sz w:val="24"/>
          <w:szCs w:val="24"/>
        </w:rPr>
        <w:t xml:space="preserve">“Entendían tan poco lo que estaba ocurriendo en </w:t>
      </w:r>
      <w:r w:rsidR="00F66954" w:rsidRPr="00F66954">
        <w:rPr>
          <w:rFonts w:ascii="Times New Roman" w:hAnsi="Times New Roman" w:cs="Times New Roman"/>
          <w:sz w:val="24"/>
          <w:szCs w:val="24"/>
        </w:rPr>
        <w:t xml:space="preserve">la URSS </w:t>
      </w:r>
      <w:r w:rsidR="0017141D" w:rsidRPr="00F66954">
        <w:rPr>
          <w:rFonts w:ascii="Times New Roman" w:hAnsi="Times New Roman" w:cs="Times New Roman"/>
          <w:sz w:val="24"/>
          <w:szCs w:val="24"/>
        </w:rPr>
        <w:t>que ll</w:t>
      </w:r>
      <w:r w:rsidR="00F66954" w:rsidRPr="00F66954">
        <w:rPr>
          <w:rFonts w:ascii="Times New Roman" w:hAnsi="Times New Roman" w:cs="Times New Roman"/>
          <w:sz w:val="24"/>
          <w:szCs w:val="24"/>
        </w:rPr>
        <w:t xml:space="preserve">egaron a </w:t>
      </w:r>
      <w:r w:rsidR="0017141D" w:rsidRPr="00F66954">
        <w:rPr>
          <w:rFonts w:ascii="Times New Roman" w:hAnsi="Times New Roman" w:cs="Times New Roman"/>
          <w:sz w:val="24"/>
          <w:szCs w:val="24"/>
        </w:rPr>
        <w:t>pensar</w:t>
      </w:r>
      <w:r w:rsidR="00F66954" w:rsidRPr="00F66954">
        <w:rPr>
          <w:rFonts w:ascii="Times New Roman" w:hAnsi="Times New Roman" w:cs="Times New Roman"/>
          <w:sz w:val="24"/>
          <w:szCs w:val="24"/>
        </w:rPr>
        <w:t xml:space="preserve"> que </w:t>
      </w:r>
      <w:r w:rsidR="0017141D" w:rsidRPr="00F66954">
        <w:rPr>
          <w:rFonts w:ascii="Times New Roman" w:hAnsi="Times New Roman" w:cs="Times New Roman"/>
          <w:sz w:val="24"/>
          <w:szCs w:val="24"/>
        </w:rPr>
        <w:t>Gorbachov era en realidad más pe</w:t>
      </w:r>
      <w:r w:rsidR="00F66954" w:rsidRPr="00F66954">
        <w:rPr>
          <w:rFonts w:ascii="Times New Roman" w:hAnsi="Times New Roman" w:cs="Times New Roman"/>
          <w:sz w:val="24"/>
          <w:szCs w:val="24"/>
        </w:rPr>
        <w:t xml:space="preserve">ligroso que los gobernantes que </w:t>
      </w:r>
      <w:r w:rsidR="0017141D" w:rsidRPr="00F66954">
        <w:rPr>
          <w:rFonts w:ascii="Times New Roman" w:hAnsi="Times New Roman" w:cs="Times New Roman"/>
          <w:sz w:val="24"/>
          <w:szCs w:val="24"/>
        </w:rPr>
        <w:t>le habían precedido”</w:t>
      </w:r>
      <w:r w:rsidR="00F66954" w:rsidRPr="00F66954">
        <w:rPr>
          <w:rFonts w:ascii="Times New Roman" w:hAnsi="Times New Roman" w:cs="Times New Roman"/>
          <w:sz w:val="24"/>
          <w:szCs w:val="24"/>
        </w:rPr>
        <w:t>.</w:t>
      </w:r>
      <w:r w:rsidR="00F66954">
        <w:rPr>
          <w:rFonts w:ascii="Times New Roman" w:hAnsi="Times New Roman" w:cs="Times New Roman"/>
          <w:sz w:val="24"/>
          <w:szCs w:val="24"/>
        </w:rPr>
        <w:t xml:space="preserve"> </w:t>
      </w:r>
      <w:r w:rsidR="00B0748A">
        <w:rPr>
          <w:rFonts w:ascii="Times New Roman" w:hAnsi="Times New Roman" w:cs="Times New Roman"/>
          <w:sz w:val="24"/>
          <w:szCs w:val="24"/>
        </w:rPr>
        <w:t xml:space="preserve">(Fontana, 2013, </w:t>
      </w:r>
      <w:r w:rsidR="00282976">
        <w:rPr>
          <w:rFonts w:ascii="Times New Roman" w:hAnsi="Times New Roman" w:cs="Times New Roman"/>
          <w:sz w:val="24"/>
          <w:szCs w:val="24"/>
        </w:rPr>
        <w:t>pág.</w:t>
      </w:r>
      <w:r w:rsidR="009030E8">
        <w:rPr>
          <w:rFonts w:ascii="Times New Roman" w:hAnsi="Times New Roman" w:cs="Times New Roman"/>
          <w:sz w:val="24"/>
          <w:szCs w:val="24"/>
        </w:rPr>
        <w:t xml:space="preserve"> 690</w:t>
      </w:r>
      <w:r w:rsidR="00B0748A">
        <w:rPr>
          <w:rFonts w:ascii="Times New Roman" w:hAnsi="Times New Roman" w:cs="Times New Roman"/>
          <w:sz w:val="24"/>
          <w:szCs w:val="24"/>
        </w:rPr>
        <w:t>)</w:t>
      </w:r>
    </w:p>
    <w:p w:rsidR="005C3F48" w:rsidRPr="00E167AA" w:rsidRDefault="00A8162B" w:rsidP="00F66954">
      <w:pPr>
        <w:spacing w:after="0" w:line="480" w:lineRule="auto"/>
        <w:ind w:firstLine="709"/>
        <w:jc w:val="both"/>
        <w:rPr>
          <w:rFonts w:ascii="Times New Roman" w:hAnsi="Times New Roman" w:cs="Times New Roman"/>
          <w:sz w:val="24"/>
          <w:szCs w:val="24"/>
        </w:rPr>
      </w:pPr>
      <w:r w:rsidRPr="00E167AA">
        <w:rPr>
          <w:rFonts w:ascii="Times New Roman" w:hAnsi="Times New Roman" w:cs="Times New Roman"/>
          <w:sz w:val="24"/>
          <w:szCs w:val="24"/>
        </w:rPr>
        <w:t xml:space="preserve">En una primera etapa, </w:t>
      </w:r>
      <w:r w:rsidR="00022CF0">
        <w:rPr>
          <w:rFonts w:ascii="Times New Roman" w:hAnsi="Times New Roman" w:cs="Times New Roman"/>
          <w:sz w:val="24"/>
          <w:szCs w:val="24"/>
        </w:rPr>
        <w:t>Gorbachov</w:t>
      </w:r>
      <w:r w:rsidR="00412333">
        <w:rPr>
          <w:rFonts w:ascii="Times New Roman" w:hAnsi="Times New Roman" w:cs="Times New Roman"/>
          <w:sz w:val="24"/>
          <w:szCs w:val="24"/>
        </w:rPr>
        <w:t xml:space="preserve">, </w:t>
      </w:r>
      <w:r w:rsidRPr="00E167AA">
        <w:rPr>
          <w:rFonts w:ascii="Times New Roman" w:hAnsi="Times New Roman" w:cs="Times New Roman"/>
          <w:sz w:val="24"/>
          <w:szCs w:val="24"/>
        </w:rPr>
        <w:t>se preocupó por conseguir una acel</w:t>
      </w:r>
      <w:r w:rsidR="0069744E">
        <w:rPr>
          <w:rFonts w:ascii="Times New Roman" w:hAnsi="Times New Roman" w:cs="Times New Roman"/>
          <w:sz w:val="24"/>
          <w:szCs w:val="24"/>
        </w:rPr>
        <w:t>eración del desarrollo del país.</w:t>
      </w:r>
      <w:r w:rsidRPr="00E167AA">
        <w:rPr>
          <w:rFonts w:ascii="Times New Roman" w:hAnsi="Times New Roman" w:cs="Times New Roman"/>
          <w:sz w:val="24"/>
          <w:szCs w:val="24"/>
        </w:rPr>
        <w:t xml:space="preserve"> Matus y </w:t>
      </w:r>
      <w:r w:rsidR="00F050CC">
        <w:rPr>
          <w:rFonts w:ascii="Times New Roman" w:hAnsi="Times New Roman" w:cs="Times New Roman"/>
          <w:sz w:val="24"/>
          <w:szCs w:val="24"/>
        </w:rPr>
        <w:t>Ulianova</w:t>
      </w:r>
      <w:r w:rsidR="0069744E">
        <w:rPr>
          <w:rFonts w:ascii="Times New Roman" w:hAnsi="Times New Roman" w:cs="Times New Roman"/>
          <w:sz w:val="24"/>
          <w:szCs w:val="24"/>
        </w:rPr>
        <w:t>,</w:t>
      </w:r>
      <w:r w:rsidRPr="00E167AA">
        <w:rPr>
          <w:rFonts w:ascii="Times New Roman" w:hAnsi="Times New Roman" w:cs="Times New Roman"/>
          <w:sz w:val="24"/>
          <w:szCs w:val="24"/>
        </w:rPr>
        <w:t xml:space="preserve"> (1992)</w:t>
      </w:r>
      <w:r w:rsidR="007E30F0">
        <w:rPr>
          <w:rStyle w:val="Refdenotaalpie"/>
          <w:rFonts w:ascii="Times New Roman" w:hAnsi="Times New Roman" w:cs="Times New Roman"/>
          <w:sz w:val="24"/>
          <w:szCs w:val="24"/>
        </w:rPr>
        <w:footnoteReference w:id="3"/>
      </w:r>
      <w:r w:rsidRPr="00E167AA">
        <w:rPr>
          <w:rFonts w:ascii="Times New Roman" w:hAnsi="Times New Roman" w:cs="Times New Roman"/>
          <w:sz w:val="24"/>
          <w:szCs w:val="24"/>
        </w:rPr>
        <w:t xml:space="preserve"> señalan que “la Unión Soviética se había quedado atrás en la competencia tecnológica con los Estad</w:t>
      </w:r>
      <w:r w:rsidR="0069744E">
        <w:rPr>
          <w:rFonts w:ascii="Times New Roman" w:hAnsi="Times New Roman" w:cs="Times New Roman"/>
          <w:sz w:val="24"/>
          <w:szCs w:val="24"/>
        </w:rPr>
        <w:t>os Unidos y por consiguiente en</w:t>
      </w:r>
      <w:r w:rsidRPr="00E167AA">
        <w:rPr>
          <w:rFonts w:ascii="Times New Roman" w:hAnsi="Times New Roman" w:cs="Times New Roman"/>
          <w:sz w:val="24"/>
          <w:szCs w:val="24"/>
        </w:rPr>
        <w:t xml:space="preserve"> </w:t>
      </w:r>
      <w:r w:rsidR="0069744E">
        <w:rPr>
          <w:rFonts w:ascii="Times New Roman" w:hAnsi="Times New Roman" w:cs="Times New Roman"/>
          <w:sz w:val="24"/>
          <w:szCs w:val="24"/>
        </w:rPr>
        <w:t>l</w:t>
      </w:r>
      <w:r w:rsidRPr="00E167AA">
        <w:rPr>
          <w:rFonts w:ascii="Times New Roman" w:hAnsi="Times New Roman" w:cs="Times New Roman"/>
          <w:sz w:val="24"/>
          <w:szCs w:val="24"/>
        </w:rPr>
        <w:t>a carrera armamentista.” (p</w:t>
      </w:r>
      <w:r w:rsidR="00022CF0">
        <w:rPr>
          <w:rFonts w:ascii="Times New Roman" w:hAnsi="Times New Roman" w:cs="Times New Roman"/>
          <w:sz w:val="24"/>
          <w:szCs w:val="24"/>
        </w:rPr>
        <w:t>ag</w:t>
      </w:r>
      <w:r w:rsidRPr="00E167AA">
        <w:rPr>
          <w:rFonts w:ascii="Times New Roman" w:hAnsi="Times New Roman" w:cs="Times New Roman"/>
          <w:sz w:val="24"/>
          <w:szCs w:val="24"/>
        </w:rPr>
        <w:t>.8)</w:t>
      </w:r>
      <w:r w:rsidR="0069744E">
        <w:rPr>
          <w:rFonts w:ascii="Times New Roman" w:hAnsi="Times New Roman" w:cs="Times New Roman"/>
          <w:sz w:val="24"/>
          <w:szCs w:val="24"/>
        </w:rPr>
        <w:t>.</w:t>
      </w:r>
    </w:p>
    <w:p w:rsidR="00A8162B" w:rsidRPr="00E167AA" w:rsidRDefault="005C3F48" w:rsidP="00F82F07">
      <w:pPr>
        <w:spacing w:after="0" w:line="480" w:lineRule="auto"/>
        <w:ind w:firstLine="709"/>
        <w:jc w:val="both"/>
        <w:rPr>
          <w:rFonts w:ascii="Times New Roman" w:hAnsi="Times New Roman" w:cs="Times New Roman"/>
          <w:sz w:val="24"/>
          <w:szCs w:val="24"/>
        </w:rPr>
      </w:pPr>
      <w:r w:rsidRPr="00E167AA">
        <w:rPr>
          <w:rFonts w:ascii="Times New Roman" w:hAnsi="Times New Roman" w:cs="Times New Roman"/>
          <w:sz w:val="24"/>
          <w:szCs w:val="24"/>
        </w:rPr>
        <w:t>La úni</w:t>
      </w:r>
      <w:r w:rsidR="00022CF0">
        <w:rPr>
          <w:rFonts w:ascii="Times New Roman" w:hAnsi="Times New Roman" w:cs="Times New Roman"/>
          <w:sz w:val="24"/>
          <w:szCs w:val="24"/>
        </w:rPr>
        <w:t>ca manera de poder igualar o superar el desarrollo norteamericano</w:t>
      </w:r>
      <w:r w:rsidRPr="00E167AA">
        <w:rPr>
          <w:rFonts w:ascii="Times New Roman" w:hAnsi="Times New Roman" w:cs="Times New Roman"/>
          <w:sz w:val="24"/>
          <w:szCs w:val="24"/>
        </w:rPr>
        <w:t xml:space="preserve"> era priorizar el desarrollo </w:t>
      </w:r>
      <w:r w:rsidR="0069744E">
        <w:rPr>
          <w:rFonts w:ascii="Times New Roman" w:hAnsi="Times New Roman" w:cs="Times New Roman"/>
          <w:sz w:val="24"/>
          <w:szCs w:val="24"/>
        </w:rPr>
        <w:t>científico y tecnológico</w:t>
      </w:r>
      <w:r w:rsidR="00022CF0">
        <w:rPr>
          <w:rFonts w:ascii="Times New Roman" w:hAnsi="Times New Roman" w:cs="Times New Roman"/>
          <w:sz w:val="24"/>
          <w:szCs w:val="24"/>
        </w:rPr>
        <w:t xml:space="preserve"> en territorio de la </w:t>
      </w:r>
      <w:r w:rsidR="001D0322">
        <w:rPr>
          <w:rFonts w:ascii="Times New Roman" w:hAnsi="Times New Roman" w:cs="Times New Roman"/>
          <w:sz w:val="24"/>
          <w:szCs w:val="24"/>
        </w:rPr>
        <w:t>Unión</w:t>
      </w:r>
      <w:r w:rsidR="00022CF0">
        <w:rPr>
          <w:rFonts w:ascii="Times New Roman" w:hAnsi="Times New Roman" w:cs="Times New Roman"/>
          <w:sz w:val="24"/>
          <w:szCs w:val="24"/>
        </w:rPr>
        <w:t xml:space="preserve"> </w:t>
      </w:r>
      <w:r w:rsidR="001D0322">
        <w:rPr>
          <w:rFonts w:ascii="Times New Roman" w:hAnsi="Times New Roman" w:cs="Times New Roman"/>
          <w:sz w:val="24"/>
          <w:szCs w:val="24"/>
        </w:rPr>
        <w:t>Soviética</w:t>
      </w:r>
      <w:r w:rsidR="00022CF0">
        <w:rPr>
          <w:rFonts w:ascii="Times New Roman" w:hAnsi="Times New Roman" w:cs="Times New Roman"/>
          <w:sz w:val="24"/>
          <w:szCs w:val="24"/>
        </w:rPr>
        <w:t>. E</w:t>
      </w:r>
      <w:r w:rsidR="0069744E">
        <w:rPr>
          <w:rFonts w:ascii="Times New Roman" w:hAnsi="Times New Roman" w:cs="Times New Roman"/>
          <w:sz w:val="24"/>
          <w:szCs w:val="24"/>
        </w:rPr>
        <w:t>n ambos campos</w:t>
      </w:r>
      <w:r w:rsidR="00277377">
        <w:rPr>
          <w:rFonts w:ascii="Times New Roman" w:hAnsi="Times New Roman" w:cs="Times New Roman"/>
          <w:sz w:val="24"/>
          <w:szCs w:val="24"/>
        </w:rPr>
        <w:t xml:space="preserve"> </w:t>
      </w:r>
      <w:r w:rsidR="00277377">
        <w:rPr>
          <w:rFonts w:ascii="Times New Roman" w:hAnsi="Times New Roman" w:cs="Times New Roman"/>
          <w:sz w:val="24"/>
          <w:szCs w:val="24"/>
        </w:rPr>
        <w:lastRenderedPageBreak/>
        <w:t>mencionados</w:t>
      </w:r>
      <w:r w:rsidR="0069744E">
        <w:rPr>
          <w:rFonts w:ascii="Times New Roman" w:hAnsi="Times New Roman" w:cs="Times New Roman"/>
          <w:sz w:val="24"/>
          <w:szCs w:val="24"/>
        </w:rPr>
        <w:t xml:space="preserve"> se </w:t>
      </w:r>
      <w:r w:rsidR="00AD7BA4">
        <w:rPr>
          <w:rFonts w:ascii="Times New Roman" w:hAnsi="Times New Roman" w:cs="Times New Roman"/>
          <w:sz w:val="24"/>
          <w:szCs w:val="24"/>
        </w:rPr>
        <w:t>propició</w:t>
      </w:r>
      <w:r w:rsidR="0069744E">
        <w:rPr>
          <w:rFonts w:ascii="Times New Roman" w:hAnsi="Times New Roman" w:cs="Times New Roman"/>
          <w:sz w:val="24"/>
          <w:szCs w:val="24"/>
        </w:rPr>
        <w:t xml:space="preserve"> una mayor inversión del capital econó</w:t>
      </w:r>
      <w:r w:rsidR="00277377">
        <w:rPr>
          <w:rFonts w:ascii="Times New Roman" w:hAnsi="Times New Roman" w:cs="Times New Roman"/>
          <w:sz w:val="24"/>
          <w:szCs w:val="24"/>
        </w:rPr>
        <w:t xml:space="preserve">mico e intelectual descuidando, en cierta forma, </w:t>
      </w:r>
      <w:r w:rsidR="0069744E">
        <w:rPr>
          <w:rFonts w:ascii="Times New Roman" w:hAnsi="Times New Roman" w:cs="Times New Roman"/>
          <w:sz w:val="24"/>
          <w:szCs w:val="24"/>
        </w:rPr>
        <w:t>las áreas rela</w:t>
      </w:r>
      <w:r w:rsidR="00277377">
        <w:rPr>
          <w:rFonts w:ascii="Times New Roman" w:hAnsi="Times New Roman" w:cs="Times New Roman"/>
          <w:sz w:val="24"/>
          <w:szCs w:val="24"/>
        </w:rPr>
        <w:t>cionadas al campo del humanismo; l</w:t>
      </w:r>
      <w:r w:rsidRPr="00E167AA">
        <w:rPr>
          <w:rFonts w:ascii="Times New Roman" w:hAnsi="Times New Roman" w:cs="Times New Roman"/>
          <w:sz w:val="24"/>
          <w:szCs w:val="24"/>
        </w:rPr>
        <w:t>os recursos humanos como naturales fueron optimizados</w:t>
      </w:r>
      <w:r w:rsidR="00AD7BA4">
        <w:rPr>
          <w:rFonts w:ascii="Times New Roman" w:hAnsi="Times New Roman" w:cs="Times New Roman"/>
          <w:sz w:val="24"/>
          <w:szCs w:val="24"/>
        </w:rPr>
        <w:t xml:space="preserve"> con base en un desarrollo meramente económico, dejando de lado los valores humanos y la conexión con la naturaleza.</w:t>
      </w:r>
    </w:p>
    <w:p w:rsidR="00907332" w:rsidRPr="00E167AA" w:rsidRDefault="000E16A3" w:rsidP="00F82F07">
      <w:pPr>
        <w:spacing w:after="0" w:line="480" w:lineRule="auto"/>
        <w:ind w:firstLine="709"/>
        <w:jc w:val="both"/>
        <w:rPr>
          <w:rFonts w:ascii="Times New Roman" w:hAnsi="Times New Roman" w:cs="Times New Roman"/>
          <w:sz w:val="24"/>
          <w:szCs w:val="24"/>
        </w:rPr>
      </w:pPr>
      <w:r w:rsidRPr="00E167AA">
        <w:rPr>
          <w:rFonts w:ascii="Times New Roman" w:hAnsi="Times New Roman" w:cs="Times New Roman"/>
          <w:sz w:val="24"/>
          <w:szCs w:val="24"/>
        </w:rPr>
        <w:t>Se proponía disminuir “el gasto militar y los costes del imperio y volve</w:t>
      </w:r>
      <w:r w:rsidR="00971D10">
        <w:rPr>
          <w:rFonts w:ascii="Times New Roman" w:hAnsi="Times New Roman" w:cs="Times New Roman"/>
          <w:sz w:val="24"/>
          <w:szCs w:val="24"/>
        </w:rPr>
        <w:t>r a negociaciones de distensión. P</w:t>
      </w:r>
      <w:r w:rsidRPr="00E167AA">
        <w:rPr>
          <w:rFonts w:ascii="Times New Roman" w:hAnsi="Times New Roman" w:cs="Times New Roman"/>
          <w:sz w:val="24"/>
          <w:szCs w:val="24"/>
        </w:rPr>
        <w:t>ara Gorbachov</w:t>
      </w:r>
      <w:r w:rsidR="00971D10">
        <w:rPr>
          <w:rFonts w:ascii="Times New Roman" w:hAnsi="Times New Roman" w:cs="Times New Roman"/>
          <w:sz w:val="24"/>
          <w:szCs w:val="24"/>
        </w:rPr>
        <w:t xml:space="preserve">, esos eran los </w:t>
      </w:r>
      <w:r w:rsidRPr="00E167AA">
        <w:rPr>
          <w:rFonts w:ascii="Times New Roman" w:hAnsi="Times New Roman" w:cs="Times New Roman"/>
          <w:sz w:val="24"/>
          <w:szCs w:val="24"/>
        </w:rPr>
        <w:t xml:space="preserve">pasos necesarios para disponer de recursos con lo que mejoraría la situación </w:t>
      </w:r>
      <w:r w:rsidR="00971D10">
        <w:rPr>
          <w:rFonts w:ascii="Times New Roman" w:hAnsi="Times New Roman" w:cs="Times New Roman"/>
          <w:sz w:val="24"/>
          <w:szCs w:val="24"/>
        </w:rPr>
        <w:t>interior de la Unión Soviética”</w:t>
      </w:r>
      <w:r w:rsidRPr="00E167AA">
        <w:rPr>
          <w:rFonts w:ascii="Times New Roman" w:hAnsi="Times New Roman" w:cs="Times New Roman"/>
          <w:sz w:val="24"/>
          <w:szCs w:val="24"/>
        </w:rPr>
        <w:t xml:space="preserve"> </w:t>
      </w:r>
      <w:sdt>
        <w:sdtPr>
          <w:rPr>
            <w:rFonts w:ascii="Times New Roman" w:hAnsi="Times New Roman" w:cs="Times New Roman"/>
            <w:sz w:val="24"/>
            <w:szCs w:val="24"/>
          </w:rPr>
          <w:id w:val="-1424185470"/>
          <w:citation/>
        </w:sdtPr>
        <w:sdtEndPr/>
        <w:sdtContent>
          <w:r w:rsidRPr="00E167AA">
            <w:rPr>
              <w:rFonts w:ascii="Times New Roman" w:hAnsi="Times New Roman" w:cs="Times New Roman"/>
              <w:sz w:val="24"/>
              <w:szCs w:val="24"/>
            </w:rPr>
            <w:fldChar w:fldCharType="begin"/>
          </w:r>
          <w:r w:rsidR="009030E8">
            <w:rPr>
              <w:rFonts w:ascii="Times New Roman" w:hAnsi="Times New Roman" w:cs="Times New Roman"/>
              <w:sz w:val="24"/>
              <w:szCs w:val="24"/>
            </w:rPr>
            <w:instrText xml:space="preserve">CITATION Elf13 \p 665 \l 12298 </w:instrText>
          </w:r>
          <w:r w:rsidRPr="00E167AA">
            <w:rPr>
              <w:rFonts w:ascii="Times New Roman" w:hAnsi="Times New Roman" w:cs="Times New Roman"/>
              <w:sz w:val="24"/>
              <w:szCs w:val="24"/>
            </w:rPr>
            <w:fldChar w:fldCharType="separate"/>
          </w:r>
          <w:r w:rsidR="009030E8" w:rsidRPr="009030E8">
            <w:rPr>
              <w:rFonts w:ascii="Times New Roman" w:hAnsi="Times New Roman" w:cs="Times New Roman"/>
              <w:noProof/>
              <w:sz w:val="24"/>
              <w:szCs w:val="24"/>
            </w:rPr>
            <w:t>(Fontana, 2013, pág. 665)</w:t>
          </w:r>
          <w:r w:rsidRPr="00E167AA">
            <w:rPr>
              <w:rFonts w:ascii="Times New Roman" w:hAnsi="Times New Roman" w:cs="Times New Roman"/>
              <w:sz w:val="24"/>
              <w:szCs w:val="24"/>
            </w:rPr>
            <w:fldChar w:fldCharType="end"/>
          </w:r>
        </w:sdtContent>
      </w:sdt>
      <w:r w:rsidR="00907332" w:rsidRPr="00E167AA">
        <w:rPr>
          <w:rFonts w:ascii="Times New Roman" w:hAnsi="Times New Roman" w:cs="Times New Roman"/>
          <w:sz w:val="24"/>
          <w:szCs w:val="24"/>
        </w:rPr>
        <w:t>.  Aquellos cambios traerían con</w:t>
      </w:r>
      <w:r w:rsidR="00F82F07">
        <w:rPr>
          <w:rFonts w:ascii="Times New Roman" w:hAnsi="Times New Roman" w:cs="Times New Roman"/>
          <w:sz w:val="24"/>
          <w:szCs w:val="24"/>
        </w:rPr>
        <w:t>secuencias graves para la URSS.</w:t>
      </w:r>
    </w:p>
    <w:p w:rsidR="00907332" w:rsidRPr="00E167AA" w:rsidRDefault="00907332" w:rsidP="00F82F07">
      <w:pPr>
        <w:spacing w:after="0" w:line="480" w:lineRule="auto"/>
        <w:ind w:firstLine="709"/>
        <w:jc w:val="both"/>
        <w:rPr>
          <w:rFonts w:ascii="Times New Roman" w:hAnsi="Times New Roman" w:cs="Times New Roman"/>
          <w:sz w:val="24"/>
          <w:szCs w:val="24"/>
        </w:rPr>
      </w:pPr>
      <w:r w:rsidRPr="00E167AA">
        <w:rPr>
          <w:rFonts w:ascii="Times New Roman" w:hAnsi="Times New Roman" w:cs="Times New Roman"/>
          <w:sz w:val="24"/>
          <w:szCs w:val="24"/>
        </w:rPr>
        <w:t xml:space="preserve">Como </w:t>
      </w:r>
      <w:r w:rsidRPr="00434989">
        <w:rPr>
          <w:rFonts w:ascii="Times New Roman" w:hAnsi="Times New Roman" w:cs="Times New Roman"/>
          <w:sz w:val="24"/>
          <w:szCs w:val="24"/>
        </w:rPr>
        <w:t>menciona Fontana (2013)</w:t>
      </w:r>
      <w:r w:rsidR="00E41454">
        <w:rPr>
          <w:rFonts w:ascii="Times New Roman" w:hAnsi="Times New Roman" w:cs="Times New Roman"/>
          <w:sz w:val="24"/>
          <w:szCs w:val="24"/>
        </w:rPr>
        <w:t xml:space="preserve"> “para que e</w:t>
      </w:r>
      <w:r w:rsidRPr="00E167AA">
        <w:rPr>
          <w:rFonts w:ascii="Times New Roman" w:hAnsi="Times New Roman" w:cs="Times New Roman"/>
          <w:sz w:val="24"/>
          <w:szCs w:val="24"/>
        </w:rPr>
        <w:t>l sistema siguiese funcionando había que realizar reformas muy costosas en la economía, éstas tendrían que venir acompañadas por cambios profundos en el terreno político”</w:t>
      </w:r>
      <w:r w:rsidR="00E41454">
        <w:rPr>
          <w:rFonts w:ascii="Times New Roman" w:hAnsi="Times New Roman" w:cs="Times New Roman"/>
          <w:sz w:val="24"/>
          <w:szCs w:val="24"/>
        </w:rPr>
        <w:t xml:space="preserve"> (</w:t>
      </w:r>
      <w:r w:rsidR="001D0322" w:rsidRPr="00434989">
        <w:rPr>
          <w:rFonts w:ascii="Times New Roman" w:hAnsi="Times New Roman" w:cs="Times New Roman"/>
          <w:sz w:val="24"/>
          <w:szCs w:val="24"/>
        </w:rPr>
        <w:t>pág</w:t>
      </w:r>
      <w:r w:rsidR="001D0322">
        <w:rPr>
          <w:rFonts w:ascii="Times New Roman" w:hAnsi="Times New Roman" w:cs="Times New Roman"/>
          <w:sz w:val="24"/>
          <w:szCs w:val="24"/>
        </w:rPr>
        <w:t>.</w:t>
      </w:r>
      <w:r w:rsidR="00434989">
        <w:rPr>
          <w:rFonts w:ascii="Times New Roman" w:hAnsi="Times New Roman" w:cs="Times New Roman"/>
          <w:sz w:val="24"/>
          <w:szCs w:val="24"/>
        </w:rPr>
        <w:t xml:space="preserve"> 665</w:t>
      </w:r>
      <w:r w:rsidR="00E41454">
        <w:rPr>
          <w:rFonts w:ascii="Times New Roman" w:hAnsi="Times New Roman" w:cs="Times New Roman"/>
          <w:sz w:val="24"/>
          <w:szCs w:val="24"/>
        </w:rPr>
        <w:t>),</w:t>
      </w:r>
      <w:r w:rsidRPr="00E167AA">
        <w:rPr>
          <w:rFonts w:ascii="Times New Roman" w:hAnsi="Times New Roman" w:cs="Times New Roman"/>
          <w:sz w:val="24"/>
          <w:szCs w:val="24"/>
        </w:rPr>
        <w:t xml:space="preserve"> de esta manera</w:t>
      </w:r>
      <w:r w:rsidR="00E41454">
        <w:rPr>
          <w:rFonts w:ascii="Times New Roman" w:hAnsi="Times New Roman" w:cs="Times New Roman"/>
          <w:sz w:val="24"/>
          <w:szCs w:val="24"/>
        </w:rPr>
        <w:t xml:space="preserve"> se podría</w:t>
      </w:r>
      <w:r w:rsidRPr="00E167AA">
        <w:rPr>
          <w:rFonts w:ascii="Times New Roman" w:hAnsi="Times New Roman" w:cs="Times New Roman"/>
          <w:sz w:val="24"/>
          <w:szCs w:val="24"/>
        </w:rPr>
        <w:t xml:space="preserve"> ini</w:t>
      </w:r>
      <w:r w:rsidR="00E41454">
        <w:rPr>
          <w:rFonts w:ascii="Times New Roman" w:hAnsi="Times New Roman" w:cs="Times New Roman"/>
          <w:sz w:val="24"/>
          <w:szCs w:val="24"/>
        </w:rPr>
        <w:t>ciar una dura campaña que t</w:t>
      </w:r>
      <w:r w:rsidRPr="00E167AA">
        <w:rPr>
          <w:rFonts w:ascii="Times New Roman" w:hAnsi="Times New Roman" w:cs="Times New Roman"/>
          <w:sz w:val="24"/>
          <w:szCs w:val="24"/>
        </w:rPr>
        <w:t>enía como propósito elimin</w:t>
      </w:r>
      <w:r w:rsidR="00F82F07">
        <w:rPr>
          <w:rFonts w:ascii="Times New Roman" w:hAnsi="Times New Roman" w:cs="Times New Roman"/>
          <w:sz w:val="24"/>
          <w:szCs w:val="24"/>
        </w:rPr>
        <w:t>ar a los dirigentes corruptos</w:t>
      </w:r>
      <w:r w:rsidR="0011521D">
        <w:rPr>
          <w:rFonts w:ascii="Times New Roman" w:hAnsi="Times New Roman" w:cs="Times New Roman"/>
          <w:sz w:val="24"/>
          <w:szCs w:val="24"/>
        </w:rPr>
        <w:t xml:space="preserve"> que estaban a cargo de algunas ramas dentro del partido dominante dentro de la URSS</w:t>
      </w:r>
      <w:r w:rsidR="00F82F07">
        <w:rPr>
          <w:rFonts w:ascii="Times New Roman" w:hAnsi="Times New Roman" w:cs="Times New Roman"/>
          <w:sz w:val="24"/>
          <w:szCs w:val="24"/>
        </w:rPr>
        <w:t xml:space="preserve">. </w:t>
      </w:r>
    </w:p>
    <w:p w:rsidR="00B35488" w:rsidRPr="00E167AA" w:rsidRDefault="00820F7F" w:rsidP="00F82F07">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Mijaíl e</w:t>
      </w:r>
      <w:r w:rsidR="00907332" w:rsidRPr="00E167AA">
        <w:rPr>
          <w:rFonts w:ascii="Times New Roman" w:hAnsi="Times New Roman" w:cs="Times New Roman"/>
          <w:sz w:val="24"/>
          <w:szCs w:val="24"/>
        </w:rPr>
        <w:t xml:space="preserve">staba convencido de que las propuestas </w:t>
      </w:r>
      <w:r>
        <w:rPr>
          <w:rFonts w:ascii="Times New Roman" w:hAnsi="Times New Roman" w:cs="Times New Roman"/>
          <w:sz w:val="24"/>
          <w:szCs w:val="24"/>
        </w:rPr>
        <w:t>para el desarme y la distención</w:t>
      </w:r>
      <w:r w:rsidR="00907332" w:rsidRPr="00E167AA">
        <w:rPr>
          <w:rFonts w:ascii="Times New Roman" w:hAnsi="Times New Roman" w:cs="Times New Roman"/>
          <w:sz w:val="24"/>
          <w:szCs w:val="24"/>
        </w:rPr>
        <w:t xml:space="preserve"> era</w:t>
      </w:r>
      <w:r>
        <w:rPr>
          <w:rFonts w:ascii="Times New Roman" w:hAnsi="Times New Roman" w:cs="Times New Roman"/>
          <w:sz w:val="24"/>
          <w:szCs w:val="24"/>
        </w:rPr>
        <w:t>n</w:t>
      </w:r>
      <w:r w:rsidR="00907332" w:rsidRPr="00E167AA">
        <w:rPr>
          <w:rFonts w:ascii="Times New Roman" w:hAnsi="Times New Roman" w:cs="Times New Roman"/>
          <w:sz w:val="24"/>
          <w:szCs w:val="24"/>
        </w:rPr>
        <w:t xml:space="preserve"> lo correcto para el proyecto </w:t>
      </w:r>
      <w:r w:rsidR="008A5254">
        <w:rPr>
          <w:rFonts w:ascii="Times New Roman" w:hAnsi="Times New Roman" w:cs="Times New Roman"/>
          <w:sz w:val="24"/>
          <w:szCs w:val="24"/>
        </w:rPr>
        <w:t>reformista que proponía. B</w:t>
      </w:r>
      <w:r w:rsidR="00907332" w:rsidRPr="00E167AA">
        <w:rPr>
          <w:rFonts w:ascii="Times New Roman" w:hAnsi="Times New Roman" w:cs="Times New Roman"/>
          <w:sz w:val="24"/>
          <w:szCs w:val="24"/>
        </w:rPr>
        <w:t>ás</w:t>
      </w:r>
      <w:r w:rsidR="008A5254">
        <w:rPr>
          <w:rFonts w:ascii="Times New Roman" w:hAnsi="Times New Roman" w:cs="Times New Roman"/>
          <w:sz w:val="24"/>
          <w:szCs w:val="24"/>
        </w:rPr>
        <w:t xml:space="preserve">icamente se dedicó durante su mandato a </w:t>
      </w:r>
      <w:r w:rsidR="008A5254" w:rsidRPr="00E167AA">
        <w:rPr>
          <w:rFonts w:ascii="Times New Roman" w:hAnsi="Times New Roman" w:cs="Times New Roman"/>
          <w:sz w:val="24"/>
          <w:szCs w:val="24"/>
        </w:rPr>
        <w:t>realizar</w:t>
      </w:r>
      <w:r w:rsidR="00907332" w:rsidRPr="00E167AA">
        <w:rPr>
          <w:rFonts w:ascii="Times New Roman" w:hAnsi="Times New Roman" w:cs="Times New Roman"/>
          <w:sz w:val="24"/>
          <w:szCs w:val="24"/>
        </w:rPr>
        <w:t xml:space="preserve"> reformas políticas dentro de la UR</w:t>
      </w:r>
      <w:r w:rsidR="00CA3036" w:rsidRPr="00E167AA">
        <w:rPr>
          <w:rFonts w:ascii="Times New Roman" w:hAnsi="Times New Roman" w:cs="Times New Roman"/>
          <w:sz w:val="24"/>
          <w:szCs w:val="24"/>
        </w:rPr>
        <w:t>R</w:t>
      </w:r>
      <w:r w:rsidR="00907332" w:rsidRPr="00E167AA">
        <w:rPr>
          <w:rFonts w:ascii="Times New Roman" w:hAnsi="Times New Roman" w:cs="Times New Roman"/>
          <w:sz w:val="24"/>
          <w:szCs w:val="24"/>
        </w:rPr>
        <w:t>S y a tener bastante presen</w:t>
      </w:r>
      <w:r w:rsidR="008A5254">
        <w:rPr>
          <w:rFonts w:ascii="Times New Roman" w:hAnsi="Times New Roman" w:cs="Times New Roman"/>
          <w:sz w:val="24"/>
          <w:szCs w:val="24"/>
        </w:rPr>
        <w:t>cia en las relaciones internacionales</w:t>
      </w:r>
      <w:r w:rsidR="00907332" w:rsidRPr="00E167AA">
        <w:rPr>
          <w:rFonts w:ascii="Times New Roman" w:hAnsi="Times New Roman" w:cs="Times New Roman"/>
          <w:sz w:val="24"/>
          <w:szCs w:val="24"/>
        </w:rPr>
        <w:t xml:space="preserve">. De esta forma iniciaría “una política de conciliación que pretendía abrir a la Unión Soviética al mundo” </w:t>
      </w:r>
      <w:sdt>
        <w:sdtPr>
          <w:rPr>
            <w:rFonts w:ascii="Times New Roman" w:hAnsi="Times New Roman" w:cs="Times New Roman"/>
            <w:sz w:val="24"/>
            <w:szCs w:val="24"/>
          </w:rPr>
          <w:id w:val="220804005"/>
          <w:citation/>
        </w:sdtPr>
        <w:sdtEndPr/>
        <w:sdtContent>
          <w:r w:rsidR="00907332" w:rsidRPr="00E167AA">
            <w:rPr>
              <w:rFonts w:ascii="Times New Roman" w:hAnsi="Times New Roman" w:cs="Times New Roman"/>
              <w:sz w:val="24"/>
              <w:szCs w:val="24"/>
            </w:rPr>
            <w:fldChar w:fldCharType="begin"/>
          </w:r>
          <w:r w:rsidR="00434989">
            <w:rPr>
              <w:rFonts w:ascii="Times New Roman" w:hAnsi="Times New Roman" w:cs="Times New Roman"/>
              <w:sz w:val="24"/>
              <w:szCs w:val="24"/>
            </w:rPr>
            <w:instrText xml:space="preserve">CITATION Elf13 \p 665 \l 12298 </w:instrText>
          </w:r>
          <w:r w:rsidR="00907332" w:rsidRPr="00E167AA">
            <w:rPr>
              <w:rFonts w:ascii="Times New Roman" w:hAnsi="Times New Roman" w:cs="Times New Roman"/>
              <w:sz w:val="24"/>
              <w:szCs w:val="24"/>
            </w:rPr>
            <w:fldChar w:fldCharType="separate"/>
          </w:r>
          <w:r w:rsidR="00434989" w:rsidRPr="00434989">
            <w:rPr>
              <w:rFonts w:ascii="Times New Roman" w:hAnsi="Times New Roman" w:cs="Times New Roman"/>
              <w:noProof/>
              <w:sz w:val="24"/>
              <w:szCs w:val="24"/>
            </w:rPr>
            <w:t>(Fontana, 2013, pág. 665)</w:t>
          </w:r>
          <w:r w:rsidR="00907332" w:rsidRPr="00E167AA">
            <w:rPr>
              <w:rFonts w:ascii="Times New Roman" w:hAnsi="Times New Roman" w:cs="Times New Roman"/>
              <w:sz w:val="24"/>
              <w:szCs w:val="24"/>
            </w:rPr>
            <w:fldChar w:fldCharType="end"/>
          </w:r>
        </w:sdtContent>
      </w:sdt>
      <w:r w:rsidR="008A5254">
        <w:rPr>
          <w:rFonts w:ascii="Times New Roman" w:hAnsi="Times New Roman" w:cs="Times New Roman"/>
          <w:sz w:val="24"/>
          <w:szCs w:val="24"/>
        </w:rPr>
        <w:t>,</w:t>
      </w:r>
      <w:r w:rsidR="00907332" w:rsidRPr="00E167AA">
        <w:rPr>
          <w:rFonts w:ascii="Times New Roman" w:hAnsi="Times New Roman" w:cs="Times New Roman"/>
          <w:sz w:val="24"/>
          <w:szCs w:val="24"/>
        </w:rPr>
        <w:t xml:space="preserve"> </w:t>
      </w:r>
      <w:r w:rsidR="00CA3036" w:rsidRPr="00E167AA">
        <w:rPr>
          <w:rFonts w:ascii="Times New Roman" w:hAnsi="Times New Roman" w:cs="Times New Roman"/>
          <w:sz w:val="24"/>
          <w:szCs w:val="24"/>
        </w:rPr>
        <w:t xml:space="preserve">lo que buscaba Gorbachov era terminar con el aislamiento que tenía la URSS. </w:t>
      </w:r>
    </w:p>
    <w:p w:rsidR="005C3F48" w:rsidRPr="00E167AA" w:rsidRDefault="00D66D76" w:rsidP="00867AC3">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Cuando Gorbachov tomó el poder</w:t>
      </w:r>
      <w:r w:rsidR="009A37D6">
        <w:rPr>
          <w:rFonts w:ascii="Times New Roman" w:hAnsi="Times New Roman" w:cs="Times New Roman"/>
          <w:sz w:val="24"/>
          <w:szCs w:val="24"/>
        </w:rPr>
        <w:t xml:space="preserve"> pudo evidenciar</w:t>
      </w:r>
      <w:r>
        <w:rPr>
          <w:rFonts w:ascii="Times New Roman" w:hAnsi="Times New Roman" w:cs="Times New Roman"/>
          <w:sz w:val="24"/>
          <w:szCs w:val="24"/>
        </w:rPr>
        <w:t>,</w:t>
      </w:r>
      <w:r w:rsidR="00380F66" w:rsidRPr="00E167AA">
        <w:rPr>
          <w:rFonts w:ascii="Times New Roman" w:hAnsi="Times New Roman" w:cs="Times New Roman"/>
          <w:sz w:val="24"/>
          <w:szCs w:val="24"/>
        </w:rPr>
        <w:t xml:space="preserve"> como</w:t>
      </w:r>
      <w:r>
        <w:rPr>
          <w:rFonts w:ascii="Times New Roman" w:hAnsi="Times New Roman" w:cs="Times New Roman"/>
          <w:sz w:val="24"/>
          <w:szCs w:val="24"/>
        </w:rPr>
        <w:t xml:space="preserve"> menciona Carlos Miranda (1992), en su artículo </w:t>
      </w:r>
      <w:r>
        <w:rPr>
          <w:rFonts w:ascii="Times New Roman" w:hAnsi="Times New Roman" w:cs="Times New Roman"/>
          <w:i/>
          <w:sz w:val="24"/>
          <w:szCs w:val="24"/>
        </w:rPr>
        <w:t xml:space="preserve">El fin de la URSS: la </w:t>
      </w:r>
      <w:r w:rsidR="002E6905">
        <w:rPr>
          <w:rFonts w:ascii="Times New Roman" w:hAnsi="Times New Roman" w:cs="Times New Roman"/>
          <w:i/>
          <w:sz w:val="24"/>
          <w:szCs w:val="24"/>
        </w:rPr>
        <w:t>glasnost</w:t>
      </w:r>
      <w:r>
        <w:rPr>
          <w:rFonts w:ascii="Times New Roman" w:hAnsi="Times New Roman" w:cs="Times New Roman"/>
          <w:i/>
          <w:sz w:val="24"/>
          <w:szCs w:val="24"/>
        </w:rPr>
        <w:t xml:space="preserve"> y sus efectos</w:t>
      </w:r>
      <w:r w:rsidR="009A37D6">
        <w:rPr>
          <w:rFonts w:ascii="Times New Roman" w:hAnsi="Times New Roman" w:cs="Times New Roman"/>
          <w:i/>
          <w:sz w:val="24"/>
          <w:szCs w:val="24"/>
        </w:rPr>
        <w:t xml:space="preserve"> </w:t>
      </w:r>
      <w:r w:rsidR="00867AC3">
        <w:rPr>
          <w:rFonts w:ascii="Times New Roman" w:hAnsi="Times New Roman" w:cs="Times New Roman"/>
          <w:sz w:val="24"/>
          <w:szCs w:val="24"/>
        </w:rPr>
        <w:t>que: “l</w:t>
      </w:r>
      <w:r w:rsidR="00380F66" w:rsidRPr="00E167AA">
        <w:rPr>
          <w:rFonts w:ascii="Times New Roman" w:hAnsi="Times New Roman" w:cs="Times New Roman"/>
          <w:sz w:val="24"/>
          <w:szCs w:val="24"/>
        </w:rPr>
        <w:t>os fracasos económicos y el retraso tecnológico eran cada vez más evidentes e indesmentibles, lo que era grave no sólo desde el punto de vista puramente económico sino también desde una perspectiva psicológica y mora</w:t>
      </w:r>
      <w:r w:rsidR="008B6750">
        <w:rPr>
          <w:rFonts w:ascii="Times New Roman" w:hAnsi="Times New Roman" w:cs="Times New Roman"/>
          <w:sz w:val="24"/>
          <w:szCs w:val="24"/>
        </w:rPr>
        <w:t>l</w:t>
      </w:r>
      <w:r w:rsidR="00867AC3">
        <w:rPr>
          <w:rFonts w:ascii="Times New Roman" w:hAnsi="Times New Roman" w:cs="Times New Roman"/>
          <w:sz w:val="24"/>
          <w:szCs w:val="24"/>
        </w:rPr>
        <w:t>”</w:t>
      </w:r>
      <w:r w:rsidR="00DA766F">
        <w:rPr>
          <w:rFonts w:ascii="Times New Roman" w:hAnsi="Times New Roman" w:cs="Times New Roman"/>
          <w:sz w:val="24"/>
          <w:szCs w:val="24"/>
        </w:rPr>
        <w:t>.</w:t>
      </w:r>
      <w:r w:rsidR="00B42E7A" w:rsidRPr="00E167AA">
        <w:rPr>
          <w:rFonts w:ascii="Times New Roman" w:hAnsi="Times New Roman" w:cs="Times New Roman"/>
          <w:sz w:val="24"/>
          <w:szCs w:val="24"/>
        </w:rPr>
        <w:t xml:space="preserve"> </w:t>
      </w:r>
      <w:r w:rsidR="00380F66" w:rsidRPr="00E167AA">
        <w:rPr>
          <w:rFonts w:ascii="Times New Roman" w:hAnsi="Times New Roman" w:cs="Times New Roman"/>
          <w:sz w:val="24"/>
          <w:szCs w:val="24"/>
        </w:rPr>
        <w:t>(Miranda</w:t>
      </w:r>
      <w:r w:rsidR="00F547AE" w:rsidRPr="00E167AA">
        <w:rPr>
          <w:rFonts w:ascii="Times New Roman" w:hAnsi="Times New Roman" w:cs="Times New Roman"/>
          <w:sz w:val="24"/>
          <w:szCs w:val="24"/>
        </w:rPr>
        <w:t>, 1992</w:t>
      </w:r>
      <w:r w:rsidR="00B42E7A" w:rsidRPr="00E167AA">
        <w:rPr>
          <w:rFonts w:ascii="Times New Roman" w:hAnsi="Times New Roman" w:cs="Times New Roman"/>
          <w:sz w:val="24"/>
          <w:szCs w:val="24"/>
        </w:rPr>
        <w:t>, p.</w:t>
      </w:r>
      <w:r w:rsidR="00C0046D">
        <w:rPr>
          <w:rFonts w:ascii="Times New Roman" w:hAnsi="Times New Roman" w:cs="Times New Roman"/>
          <w:sz w:val="24"/>
          <w:szCs w:val="24"/>
        </w:rPr>
        <w:t>167)</w:t>
      </w:r>
      <w:r w:rsidR="00C0046D">
        <w:rPr>
          <w:rStyle w:val="Refdenotaalpie"/>
          <w:rFonts w:ascii="Times New Roman" w:hAnsi="Times New Roman" w:cs="Times New Roman"/>
          <w:sz w:val="24"/>
          <w:szCs w:val="24"/>
        </w:rPr>
        <w:footnoteReference w:id="4"/>
      </w:r>
    </w:p>
    <w:p w:rsidR="00380F66" w:rsidRPr="00E167AA" w:rsidRDefault="005C3F48" w:rsidP="00F82F07">
      <w:pPr>
        <w:spacing w:after="0" w:line="480" w:lineRule="auto"/>
        <w:ind w:firstLine="709"/>
        <w:jc w:val="both"/>
        <w:rPr>
          <w:rFonts w:ascii="Times New Roman" w:hAnsi="Times New Roman" w:cs="Times New Roman"/>
          <w:sz w:val="24"/>
          <w:szCs w:val="24"/>
        </w:rPr>
      </w:pPr>
      <w:r w:rsidRPr="00E167AA">
        <w:rPr>
          <w:rFonts w:ascii="Times New Roman" w:hAnsi="Times New Roman" w:cs="Times New Roman"/>
          <w:sz w:val="24"/>
          <w:szCs w:val="24"/>
        </w:rPr>
        <w:lastRenderedPageBreak/>
        <w:t>En una segunda instanci</w:t>
      </w:r>
      <w:r w:rsidR="008B6750">
        <w:rPr>
          <w:rFonts w:ascii="Times New Roman" w:hAnsi="Times New Roman" w:cs="Times New Roman"/>
          <w:sz w:val="24"/>
          <w:szCs w:val="24"/>
        </w:rPr>
        <w:t>a, Gorbachov propuso políticas que</w:t>
      </w:r>
      <w:r w:rsidRPr="00E167AA">
        <w:rPr>
          <w:rFonts w:ascii="Times New Roman" w:hAnsi="Times New Roman" w:cs="Times New Roman"/>
          <w:sz w:val="24"/>
          <w:szCs w:val="24"/>
        </w:rPr>
        <w:t xml:space="preserve"> no iban dirigidas hacia el crecimiento</w:t>
      </w:r>
      <w:r w:rsidR="001D0322">
        <w:rPr>
          <w:rFonts w:ascii="Times New Roman" w:hAnsi="Times New Roman" w:cs="Times New Roman"/>
          <w:sz w:val="24"/>
          <w:szCs w:val="24"/>
        </w:rPr>
        <w:t xml:space="preserve"> territorial</w:t>
      </w:r>
      <w:r w:rsidRPr="00E167AA">
        <w:rPr>
          <w:rFonts w:ascii="Times New Roman" w:hAnsi="Times New Roman" w:cs="Times New Roman"/>
          <w:sz w:val="24"/>
          <w:szCs w:val="24"/>
        </w:rPr>
        <w:t>, más bien estaban cen</w:t>
      </w:r>
      <w:r w:rsidR="001D0322">
        <w:rPr>
          <w:rFonts w:ascii="Times New Roman" w:hAnsi="Times New Roman" w:cs="Times New Roman"/>
          <w:sz w:val="24"/>
          <w:szCs w:val="24"/>
        </w:rPr>
        <w:t>tradas en el mejoramiento de</w:t>
      </w:r>
      <w:r w:rsidR="00F82F07">
        <w:rPr>
          <w:rFonts w:ascii="Times New Roman" w:hAnsi="Times New Roman" w:cs="Times New Roman"/>
          <w:sz w:val="24"/>
          <w:szCs w:val="24"/>
        </w:rPr>
        <w:t xml:space="preserve"> la estructura interna</w:t>
      </w:r>
      <w:r w:rsidR="001D0322">
        <w:rPr>
          <w:rFonts w:ascii="Times New Roman" w:hAnsi="Times New Roman" w:cs="Times New Roman"/>
          <w:sz w:val="24"/>
          <w:szCs w:val="24"/>
        </w:rPr>
        <w:t xml:space="preserve"> del país</w:t>
      </w:r>
      <w:r w:rsidR="00F82F07">
        <w:rPr>
          <w:rFonts w:ascii="Times New Roman" w:hAnsi="Times New Roman" w:cs="Times New Roman"/>
          <w:sz w:val="24"/>
          <w:szCs w:val="24"/>
        </w:rPr>
        <w:t>.</w:t>
      </w:r>
      <w:r w:rsidR="001D0322">
        <w:rPr>
          <w:rFonts w:ascii="Times New Roman" w:hAnsi="Times New Roman" w:cs="Times New Roman"/>
          <w:sz w:val="24"/>
          <w:szCs w:val="24"/>
        </w:rPr>
        <w:t xml:space="preserve"> </w:t>
      </w:r>
      <w:r w:rsidR="00A3697A">
        <w:rPr>
          <w:rFonts w:ascii="Times New Roman" w:hAnsi="Times New Roman" w:cs="Times New Roman"/>
          <w:sz w:val="24"/>
          <w:szCs w:val="24"/>
        </w:rPr>
        <w:t xml:space="preserve"> En otras palabras, el presidente prefería dejar un momento de lado la expansión geográfica para dar prioridad al desarrollo económico, político y social de la nación. </w:t>
      </w:r>
    </w:p>
    <w:p w:rsidR="005C3F48" w:rsidRPr="00E167AA" w:rsidRDefault="00727D6F" w:rsidP="00F82F07">
      <w:pPr>
        <w:spacing w:after="0" w:line="480" w:lineRule="auto"/>
        <w:ind w:firstLine="709"/>
        <w:jc w:val="both"/>
        <w:rPr>
          <w:rFonts w:ascii="Times New Roman" w:hAnsi="Times New Roman" w:cs="Times New Roman"/>
          <w:sz w:val="24"/>
          <w:szCs w:val="24"/>
        </w:rPr>
      </w:pPr>
      <w:r w:rsidRPr="00E167AA">
        <w:rPr>
          <w:rFonts w:ascii="Times New Roman" w:hAnsi="Times New Roman" w:cs="Times New Roman"/>
          <w:sz w:val="24"/>
          <w:szCs w:val="24"/>
        </w:rPr>
        <w:t>Dentro de las propuestas para mejorar los problemas internos de la URSS, Gorbachov p</w:t>
      </w:r>
      <w:r w:rsidR="00C26771">
        <w:rPr>
          <w:rFonts w:ascii="Times New Roman" w:hAnsi="Times New Roman" w:cs="Times New Roman"/>
          <w:sz w:val="24"/>
          <w:szCs w:val="24"/>
        </w:rPr>
        <w:t>ropuso “una política ambiciosa […]</w:t>
      </w:r>
      <w:r w:rsidRPr="00E167AA">
        <w:rPr>
          <w:rFonts w:ascii="Times New Roman" w:hAnsi="Times New Roman" w:cs="Times New Roman"/>
          <w:sz w:val="24"/>
          <w:szCs w:val="24"/>
        </w:rPr>
        <w:t xml:space="preserve"> definida por dos términos, </w:t>
      </w:r>
      <w:r w:rsidR="002E6905">
        <w:rPr>
          <w:rFonts w:ascii="Times New Roman" w:hAnsi="Times New Roman" w:cs="Times New Roman"/>
          <w:i/>
          <w:sz w:val="24"/>
          <w:szCs w:val="24"/>
        </w:rPr>
        <w:t>glasnost</w:t>
      </w:r>
      <w:r w:rsidRPr="00E167AA">
        <w:rPr>
          <w:rFonts w:ascii="Times New Roman" w:hAnsi="Times New Roman" w:cs="Times New Roman"/>
          <w:i/>
          <w:sz w:val="24"/>
          <w:szCs w:val="24"/>
        </w:rPr>
        <w:t xml:space="preserve"> </w:t>
      </w:r>
      <w:r w:rsidRPr="00E167AA">
        <w:rPr>
          <w:rFonts w:ascii="Times New Roman" w:hAnsi="Times New Roman" w:cs="Times New Roman"/>
          <w:sz w:val="24"/>
          <w:szCs w:val="24"/>
        </w:rPr>
        <w:t xml:space="preserve">(transparencia) y </w:t>
      </w:r>
      <w:r w:rsidR="002E6905">
        <w:rPr>
          <w:rFonts w:ascii="Times New Roman" w:hAnsi="Times New Roman" w:cs="Times New Roman"/>
          <w:i/>
          <w:sz w:val="24"/>
          <w:szCs w:val="24"/>
        </w:rPr>
        <w:t>perestroika</w:t>
      </w:r>
      <w:r w:rsidRPr="00E167AA">
        <w:rPr>
          <w:rFonts w:ascii="Times New Roman" w:hAnsi="Times New Roman" w:cs="Times New Roman"/>
          <w:i/>
          <w:sz w:val="24"/>
          <w:szCs w:val="24"/>
        </w:rPr>
        <w:t xml:space="preserve"> </w:t>
      </w:r>
      <w:r w:rsidRPr="00E167AA">
        <w:rPr>
          <w:rFonts w:ascii="Times New Roman" w:hAnsi="Times New Roman" w:cs="Times New Roman"/>
          <w:sz w:val="24"/>
          <w:szCs w:val="24"/>
        </w:rPr>
        <w:t>(reestructuración)”</w:t>
      </w:r>
      <w:r w:rsidR="00001D7E" w:rsidRPr="00001D7E">
        <w:rPr>
          <w:rFonts w:ascii="Times New Roman" w:hAnsi="Times New Roman" w:cs="Times New Roman"/>
          <w:sz w:val="24"/>
          <w:szCs w:val="24"/>
        </w:rPr>
        <w:t xml:space="preserve"> </w:t>
      </w:r>
      <w:sdt>
        <w:sdtPr>
          <w:rPr>
            <w:rFonts w:ascii="Times New Roman" w:hAnsi="Times New Roman" w:cs="Times New Roman"/>
            <w:sz w:val="24"/>
            <w:szCs w:val="24"/>
          </w:rPr>
          <w:id w:val="-1551919083"/>
          <w:citation/>
        </w:sdtPr>
        <w:sdtEndPr/>
        <w:sdtContent>
          <w:r w:rsidR="00001D7E" w:rsidRPr="00E167AA">
            <w:rPr>
              <w:rFonts w:ascii="Times New Roman" w:hAnsi="Times New Roman" w:cs="Times New Roman"/>
              <w:sz w:val="24"/>
              <w:szCs w:val="24"/>
            </w:rPr>
            <w:fldChar w:fldCharType="begin"/>
          </w:r>
          <w:r w:rsidR="00001D7E">
            <w:rPr>
              <w:rFonts w:ascii="Times New Roman" w:hAnsi="Times New Roman" w:cs="Times New Roman"/>
              <w:sz w:val="24"/>
              <w:szCs w:val="24"/>
            </w:rPr>
            <w:instrText xml:space="preserve">CITATION Elf13 \p 672 \l 12298 </w:instrText>
          </w:r>
          <w:r w:rsidR="00001D7E" w:rsidRPr="00E167AA">
            <w:rPr>
              <w:rFonts w:ascii="Times New Roman" w:hAnsi="Times New Roman" w:cs="Times New Roman"/>
              <w:sz w:val="24"/>
              <w:szCs w:val="24"/>
            </w:rPr>
            <w:fldChar w:fldCharType="separate"/>
          </w:r>
          <w:r w:rsidR="00001D7E" w:rsidRPr="00001D7E">
            <w:rPr>
              <w:rFonts w:ascii="Times New Roman" w:hAnsi="Times New Roman" w:cs="Times New Roman"/>
              <w:noProof/>
              <w:sz w:val="24"/>
              <w:szCs w:val="24"/>
            </w:rPr>
            <w:t>(Fontana, 2013, pág. 672)</w:t>
          </w:r>
          <w:r w:rsidR="00001D7E" w:rsidRPr="00E167AA">
            <w:rPr>
              <w:rFonts w:ascii="Times New Roman" w:hAnsi="Times New Roman" w:cs="Times New Roman"/>
              <w:sz w:val="24"/>
              <w:szCs w:val="24"/>
            </w:rPr>
            <w:fldChar w:fldCharType="end"/>
          </w:r>
        </w:sdtContent>
      </w:sdt>
      <w:r w:rsidR="00EE1A33">
        <w:rPr>
          <w:rFonts w:ascii="Times New Roman" w:hAnsi="Times New Roman" w:cs="Times New Roman"/>
          <w:sz w:val="24"/>
          <w:szCs w:val="24"/>
        </w:rPr>
        <w:t xml:space="preserve"> los cuales estaban destinados</w:t>
      </w:r>
      <w:r w:rsidRPr="00E167AA">
        <w:rPr>
          <w:rFonts w:ascii="Times New Roman" w:hAnsi="Times New Roman" w:cs="Times New Roman"/>
          <w:sz w:val="24"/>
          <w:szCs w:val="24"/>
        </w:rPr>
        <w:t xml:space="preserve"> al favorecimiento y la crítica entre el partido y los </w:t>
      </w:r>
      <w:r w:rsidRPr="00001D7E">
        <w:rPr>
          <w:rFonts w:ascii="Times New Roman" w:hAnsi="Times New Roman" w:cs="Times New Roman"/>
          <w:sz w:val="24"/>
          <w:szCs w:val="24"/>
        </w:rPr>
        <w:t>ciudadanos</w:t>
      </w:r>
      <w:r w:rsidR="00EE1A33" w:rsidRPr="00001D7E">
        <w:rPr>
          <w:rFonts w:ascii="Times New Roman" w:hAnsi="Times New Roman" w:cs="Times New Roman"/>
          <w:sz w:val="24"/>
          <w:szCs w:val="24"/>
        </w:rPr>
        <w:t>.</w:t>
      </w:r>
    </w:p>
    <w:p w:rsidR="00727D6F" w:rsidRPr="00E167AA" w:rsidRDefault="0008228F" w:rsidP="00F82F07">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En primer lugar, l</w:t>
      </w:r>
      <w:r w:rsidR="00E36284" w:rsidRPr="00E167AA">
        <w:rPr>
          <w:rFonts w:ascii="Times New Roman" w:hAnsi="Times New Roman" w:cs="Times New Roman"/>
          <w:sz w:val="24"/>
          <w:szCs w:val="24"/>
        </w:rPr>
        <w:t xml:space="preserve">a </w:t>
      </w:r>
      <w:r w:rsidR="002E6905" w:rsidRPr="002E6905">
        <w:rPr>
          <w:rFonts w:ascii="Times New Roman" w:hAnsi="Times New Roman" w:cs="Times New Roman"/>
          <w:sz w:val="24"/>
          <w:szCs w:val="24"/>
        </w:rPr>
        <w:t>perestroika</w:t>
      </w:r>
      <w:r w:rsidR="00E36284" w:rsidRPr="00E167AA">
        <w:rPr>
          <w:rFonts w:ascii="Times New Roman" w:hAnsi="Times New Roman" w:cs="Times New Roman"/>
          <w:i/>
          <w:sz w:val="24"/>
          <w:szCs w:val="24"/>
        </w:rPr>
        <w:t xml:space="preserve"> </w:t>
      </w:r>
      <w:r w:rsidR="00B623C3" w:rsidRPr="00E167AA">
        <w:rPr>
          <w:rFonts w:ascii="Times New Roman" w:hAnsi="Times New Roman" w:cs="Times New Roman"/>
          <w:sz w:val="24"/>
          <w:szCs w:val="24"/>
        </w:rPr>
        <w:t>fue una de las reformas para las es</w:t>
      </w:r>
      <w:r>
        <w:rPr>
          <w:rFonts w:ascii="Times New Roman" w:hAnsi="Times New Roman" w:cs="Times New Roman"/>
          <w:sz w:val="24"/>
          <w:szCs w:val="24"/>
        </w:rPr>
        <w:t>tructuras económicas soviéticas; b</w:t>
      </w:r>
      <w:r w:rsidR="00B623C3" w:rsidRPr="00E167AA">
        <w:rPr>
          <w:rFonts w:ascii="Times New Roman" w:hAnsi="Times New Roman" w:cs="Times New Roman"/>
          <w:sz w:val="24"/>
          <w:szCs w:val="24"/>
        </w:rPr>
        <w:t xml:space="preserve">uscaba abrir </w:t>
      </w:r>
      <w:r>
        <w:rPr>
          <w:rFonts w:ascii="Times New Roman" w:hAnsi="Times New Roman" w:cs="Times New Roman"/>
          <w:sz w:val="24"/>
          <w:szCs w:val="24"/>
        </w:rPr>
        <w:t>las posibilidades a empresarios,</w:t>
      </w:r>
      <w:r w:rsidR="00B623C3" w:rsidRPr="00E167AA">
        <w:rPr>
          <w:rFonts w:ascii="Times New Roman" w:hAnsi="Times New Roman" w:cs="Times New Roman"/>
          <w:sz w:val="24"/>
          <w:szCs w:val="24"/>
        </w:rPr>
        <w:t xml:space="preserve"> pero con la particularidad de que estos no puedan atentar contra el estado socialis</w:t>
      </w:r>
      <w:r>
        <w:rPr>
          <w:rFonts w:ascii="Times New Roman" w:hAnsi="Times New Roman" w:cs="Times New Roman"/>
          <w:sz w:val="24"/>
          <w:szCs w:val="24"/>
        </w:rPr>
        <w:t>ta. Lo que si se permitía era la reforma</w:t>
      </w:r>
      <w:r w:rsidR="00B623C3" w:rsidRPr="00E167AA">
        <w:rPr>
          <w:rFonts w:ascii="Times New Roman" w:hAnsi="Times New Roman" w:cs="Times New Roman"/>
          <w:sz w:val="24"/>
          <w:szCs w:val="24"/>
        </w:rPr>
        <w:t xml:space="preserve"> y democratización </w:t>
      </w:r>
      <w:r w:rsidR="00F27BAF" w:rsidRPr="00E167AA">
        <w:rPr>
          <w:rFonts w:ascii="Times New Roman" w:hAnsi="Times New Roman" w:cs="Times New Roman"/>
          <w:sz w:val="24"/>
          <w:szCs w:val="24"/>
        </w:rPr>
        <w:t xml:space="preserve">de </w:t>
      </w:r>
      <w:r w:rsidR="00B623C3" w:rsidRPr="00E167AA">
        <w:rPr>
          <w:rFonts w:ascii="Times New Roman" w:hAnsi="Times New Roman" w:cs="Times New Roman"/>
          <w:sz w:val="24"/>
          <w:szCs w:val="24"/>
        </w:rPr>
        <w:t>algunos procesos</w:t>
      </w:r>
      <w:r w:rsidR="00F100D6">
        <w:rPr>
          <w:rFonts w:ascii="Times New Roman" w:hAnsi="Times New Roman" w:cs="Times New Roman"/>
          <w:sz w:val="24"/>
          <w:szCs w:val="24"/>
        </w:rPr>
        <w:t xml:space="preserve"> </w:t>
      </w:r>
      <w:r w:rsidR="00F100D6" w:rsidRPr="00E167AA">
        <w:rPr>
          <w:rFonts w:ascii="Times New Roman" w:hAnsi="Times New Roman" w:cs="Times New Roman"/>
          <w:sz w:val="24"/>
          <w:szCs w:val="24"/>
        </w:rPr>
        <w:t>(</w:t>
      </w:r>
      <w:r w:rsidR="00705BD4">
        <w:rPr>
          <w:rFonts w:ascii="Times New Roman" w:hAnsi="Times New Roman" w:cs="Times New Roman"/>
          <w:sz w:val="24"/>
          <w:szCs w:val="24"/>
        </w:rPr>
        <w:t>Verónica</w:t>
      </w:r>
      <w:r w:rsidR="00F100D6" w:rsidRPr="00E167AA">
        <w:rPr>
          <w:rFonts w:ascii="Times New Roman" w:hAnsi="Times New Roman" w:cs="Times New Roman"/>
          <w:sz w:val="24"/>
          <w:szCs w:val="24"/>
        </w:rPr>
        <w:t xml:space="preserve"> 2008)</w:t>
      </w:r>
      <w:r w:rsidR="00131807">
        <w:rPr>
          <w:rStyle w:val="Refdenotaalpie"/>
          <w:rFonts w:ascii="Times New Roman" w:hAnsi="Times New Roman" w:cs="Times New Roman"/>
          <w:sz w:val="24"/>
          <w:szCs w:val="24"/>
        </w:rPr>
        <w:footnoteReference w:id="5"/>
      </w:r>
      <w:r w:rsidR="00F100D6">
        <w:rPr>
          <w:rFonts w:ascii="Times New Roman" w:hAnsi="Times New Roman" w:cs="Times New Roman"/>
          <w:sz w:val="24"/>
          <w:szCs w:val="24"/>
        </w:rPr>
        <w:t>, la mayoría dedicados a los beneficios para los trabajadores.</w:t>
      </w:r>
      <w:r w:rsidR="00A10B3E" w:rsidRPr="00E167AA">
        <w:rPr>
          <w:rFonts w:ascii="Times New Roman" w:hAnsi="Times New Roman" w:cs="Times New Roman"/>
          <w:sz w:val="24"/>
          <w:szCs w:val="24"/>
        </w:rPr>
        <w:t xml:space="preserve"> </w:t>
      </w:r>
    </w:p>
    <w:p w:rsidR="00A8162B" w:rsidRPr="00E167AA" w:rsidRDefault="00F100D6" w:rsidP="00F82F07">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Se buscaba, mediante esta reforma,</w:t>
      </w:r>
      <w:r w:rsidR="00A8162B" w:rsidRPr="00E167AA">
        <w:rPr>
          <w:rFonts w:ascii="Times New Roman" w:hAnsi="Times New Roman" w:cs="Times New Roman"/>
          <w:sz w:val="24"/>
          <w:szCs w:val="24"/>
        </w:rPr>
        <w:t xml:space="preserve"> implementar “algunas medidas para elevar la motivación del trabajador, así como para hacer realidad el principio de la autogestión económica de las empresas, todo dentro del mismo modelo de economía planificada”. </w:t>
      </w:r>
      <w:sdt>
        <w:sdtPr>
          <w:rPr>
            <w:rFonts w:ascii="Times New Roman" w:hAnsi="Times New Roman" w:cs="Times New Roman"/>
            <w:sz w:val="24"/>
            <w:szCs w:val="24"/>
          </w:rPr>
          <w:id w:val="1609245704"/>
          <w:citation/>
        </w:sdtPr>
        <w:sdtEndPr/>
        <w:sdtContent>
          <w:r w:rsidR="00A8162B" w:rsidRPr="00E167AA">
            <w:rPr>
              <w:rFonts w:ascii="Times New Roman" w:hAnsi="Times New Roman" w:cs="Times New Roman"/>
              <w:sz w:val="24"/>
              <w:szCs w:val="24"/>
            </w:rPr>
            <w:fldChar w:fldCharType="begin"/>
          </w:r>
          <w:r w:rsidR="00A8162B" w:rsidRPr="00E167AA">
            <w:rPr>
              <w:rFonts w:ascii="Times New Roman" w:hAnsi="Times New Roman" w:cs="Times New Roman"/>
              <w:sz w:val="24"/>
              <w:szCs w:val="24"/>
            </w:rPr>
            <w:instrText xml:space="preserve"> CITATION Lag92 \l 12298 </w:instrText>
          </w:r>
          <w:r w:rsidR="00A8162B" w:rsidRPr="00E167AA">
            <w:rPr>
              <w:rFonts w:ascii="Times New Roman" w:hAnsi="Times New Roman" w:cs="Times New Roman"/>
              <w:sz w:val="24"/>
              <w:szCs w:val="24"/>
            </w:rPr>
            <w:fldChar w:fldCharType="separate"/>
          </w:r>
          <w:r w:rsidR="006E0963" w:rsidRPr="006E0963">
            <w:rPr>
              <w:rFonts w:ascii="Times New Roman" w:hAnsi="Times New Roman" w:cs="Times New Roman"/>
              <w:noProof/>
              <w:sz w:val="24"/>
              <w:szCs w:val="24"/>
            </w:rPr>
            <w:t>(Lagos Matus &amp; Ulianova, 1992)</w:t>
          </w:r>
          <w:r w:rsidR="00A8162B" w:rsidRPr="00E167AA">
            <w:rPr>
              <w:rFonts w:ascii="Times New Roman" w:hAnsi="Times New Roman" w:cs="Times New Roman"/>
              <w:sz w:val="24"/>
              <w:szCs w:val="24"/>
            </w:rPr>
            <w:fldChar w:fldCharType="end"/>
          </w:r>
        </w:sdtContent>
      </w:sdt>
    </w:p>
    <w:p w:rsidR="00F27BAF" w:rsidRPr="002E6905" w:rsidRDefault="00EB27CD" w:rsidP="005E6B01">
      <w:pPr>
        <w:spacing w:after="0" w:line="480" w:lineRule="auto"/>
        <w:ind w:firstLine="709"/>
        <w:jc w:val="both"/>
        <w:rPr>
          <w:rFonts w:ascii="Times New Roman" w:hAnsi="Times New Roman" w:cs="Times New Roman"/>
          <w:sz w:val="24"/>
          <w:szCs w:val="24"/>
        </w:rPr>
      </w:pPr>
      <w:r w:rsidRPr="002E6905">
        <w:rPr>
          <w:rFonts w:ascii="Times New Roman" w:hAnsi="Times New Roman" w:cs="Times New Roman"/>
          <w:sz w:val="24"/>
          <w:szCs w:val="24"/>
        </w:rPr>
        <w:t xml:space="preserve">La </w:t>
      </w:r>
      <w:r w:rsidR="002E6905" w:rsidRPr="002E6905">
        <w:rPr>
          <w:rFonts w:ascii="Times New Roman" w:hAnsi="Times New Roman" w:cs="Times New Roman"/>
          <w:sz w:val="24"/>
          <w:szCs w:val="24"/>
        </w:rPr>
        <w:t>perestroika</w:t>
      </w:r>
      <w:r w:rsidR="00F27BAF" w:rsidRPr="002E6905">
        <w:rPr>
          <w:rFonts w:ascii="Times New Roman" w:hAnsi="Times New Roman" w:cs="Times New Roman"/>
          <w:sz w:val="24"/>
          <w:szCs w:val="24"/>
        </w:rPr>
        <w:t xml:space="preserve"> </w:t>
      </w:r>
      <w:r w:rsidR="00F547AE" w:rsidRPr="002E6905">
        <w:rPr>
          <w:rFonts w:ascii="Times New Roman" w:hAnsi="Times New Roman" w:cs="Times New Roman"/>
          <w:sz w:val="24"/>
          <w:szCs w:val="24"/>
        </w:rPr>
        <w:t>tenía</w:t>
      </w:r>
      <w:r w:rsidR="00F27BAF" w:rsidRPr="002E6905">
        <w:rPr>
          <w:rFonts w:ascii="Times New Roman" w:hAnsi="Times New Roman" w:cs="Times New Roman"/>
          <w:sz w:val="24"/>
          <w:szCs w:val="24"/>
        </w:rPr>
        <w:t xml:space="preserve"> ciertos objetiv</w:t>
      </w:r>
      <w:r w:rsidRPr="002E6905">
        <w:rPr>
          <w:rFonts w:ascii="Times New Roman" w:hAnsi="Times New Roman" w:cs="Times New Roman"/>
          <w:sz w:val="24"/>
          <w:szCs w:val="24"/>
        </w:rPr>
        <w:t>os:</w:t>
      </w:r>
      <w:r w:rsidR="00C527C1" w:rsidRPr="002E6905">
        <w:rPr>
          <w:rFonts w:ascii="Times New Roman" w:hAnsi="Times New Roman" w:cs="Times New Roman"/>
          <w:sz w:val="24"/>
          <w:szCs w:val="24"/>
        </w:rPr>
        <w:t xml:space="preserve"> primero</w:t>
      </w:r>
      <w:r w:rsidRPr="002E6905">
        <w:rPr>
          <w:rFonts w:ascii="Times New Roman" w:hAnsi="Times New Roman" w:cs="Times New Roman"/>
          <w:sz w:val="24"/>
          <w:szCs w:val="24"/>
        </w:rPr>
        <w:t>,</w:t>
      </w:r>
      <w:r w:rsidR="00C527C1" w:rsidRPr="002E6905">
        <w:rPr>
          <w:rFonts w:ascii="Times New Roman" w:hAnsi="Times New Roman" w:cs="Times New Roman"/>
          <w:sz w:val="24"/>
          <w:szCs w:val="24"/>
        </w:rPr>
        <w:t xml:space="preserve"> </w:t>
      </w:r>
      <w:r w:rsidR="00F27BAF" w:rsidRPr="002E6905">
        <w:rPr>
          <w:rFonts w:ascii="Times New Roman" w:hAnsi="Times New Roman" w:cs="Times New Roman"/>
          <w:sz w:val="24"/>
          <w:szCs w:val="24"/>
        </w:rPr>
        <w:t>quería</w:t>
      </w:r>
      <w:r w:rsidR="00C527C1" w:rsidRPr="002E6905">
        <w:rPr>
          <w:rFonts w:ascii="Times New Roman" w:hAnsi="Times New Roman" w:cs="Times New Roman"/>
          <w:sz w:val="24"/>
          <w:szCs w:val="24"/>
        </w:rPr>
        <w:t xml:space="preserve"> descentralizar el sistema de gestión, con esto conseguía darles una mayor autonomía a las comunidades. </w:t>
      </w:r>
      <w:r w:rsidR="00F27BAF" w:rsidRPr="002E6905">
        <w:rPr>
          <w:rFonts w:ascii="Times New Roman" w:hAnsi="Times New Roman" w:cs="Times New Roman"/>
          <w:sz w:val="24"/>
          <w:szCs w:val="24"/>
        </w:rPr>
        <w:t>También buscaba</w:t>
      </w:r>
      <w:r w:rsidR="00C527C1" w:rsidRPr="002E6905">
        <w:rPr>
          <w:rFonts w:ascii="Times New Roman" w:hAnsi="Times New Roman" w:cs="Times New Roman"/>
          <w:sz w:val="24"/>
          <w:szCs w:val="24"/>
        </w:rPr>
        <w:t xml:space="preserve"> modernizar la ingeniería, </w:t>
      </w:r>
      <w:r w:rsidR="00F27BAF" w:rsidRPr="002E6905">
        <w:rPr>
          <w:rFonts w:ascii="Times New Roman" w:hAnsi="Times New Roman" w:cs="Times New Roman"/>
          <w:sz w:val="24"/>
          <w:szCs w:val="24"/>
        </w:rPr>
        <w:t>un claro ejemplo se encontraba en</w:t>
      </w:r>
      <w:r w:rsidR="00C527C1" w:rsidRPr="002E6905">
        <w:rPr>
          <w:rFonts w:ascii="Times New Roman" w:hAnsi="Times New Roman" w:cs="Times New Roman"/>
          <w:sz w:val="24"/>
          <w:szCs w:val="24"/>
        </w:rPr>
        <w:t xml:space="preserve"> la</w:t>
      </w:r>
      <w:r w:rsidR="00F27BAF" w:rsidRPr="002E6905">
        <w:rPr>
          <w:rFonts w:ascii="Times New Roman" w:hAnsi="Times New Roman" w:cs="Times New Roman"/>
          <w:sz w:val="24"/>
          <w:szCs w:val="24"/>
        </w:rPr>
        <w:t>s</w:t>
      </w:r>
      <w:r w:rsidR="00C527C1" w:rsidRPr="002E6905">
        <w:rPr>
          <w:rFonts w:ascii="Times New Roman" w:hAnsi="Times New Roman" w:cs="Times New Roman"/>
          <w:sz w:val="24"/>
          <w:szCs w:val="24"/>
        </w:rPr>
        <w:t xml:space="preserve"> industria</w:t>
      </w:r>
      <w:r w:rsidR="00F27BAF" w:rsidRPr="002E6905">
        <w:rPr>
          <w:rFonts w:ascii="Times New Roman" w:hAnsi="Times New Roman" w:cs="Times New Roman"/>
          <w:sz w:val="24"/>
          <w:szCs w:val="24"/>
        </w:rPr>
        <w:t xml:space="preserve">s de </w:t>
      </w:r>
      <w:r w:rsidR="00957839" w:rsidRPr="002E6905">
        <w:rPr>
          <w:rFonts w:ascii="Times New Roman" w:hAnsi="Times New Roman" w:cs="Times New Roman"/>
          <w:sz w:val="24"/>
          <w:szCs w:val="24"/>
        </w:rPr>
        <w:t>la URSS donde se trabajaba usando</w:t>
      </w:r>
      <w:r w:rsidR="00C527C1" w:rsidRPr="002E6905">
        <w:rPr>
          <w:rFonts w:ascii="Times New Roman" w:hAnsi="Times New Roman" w:cs="Times New Roman"/>
          <w:sz w:val="24"/>
          <w:szCs w:val="24"/>
        </w:rPr>
        <w:t xml:space="preserve"> máquinas de antaño, las cuales ya no respondí</w:t>
      </w:r>
      <w:r w:rsidR="00957839" w:rsidRPr="002E6905">
        <w:rPr>
          <w:rFonts w:ascii="Times New Roman" w:hAnsi="Times New Roman" w:cs="Times New Roman"/>
          <w:sz w:val="24"/>
          <w:szCs w:val="24"/>
        </w:rPr>
        <w:t xml:space="preserve">an para competir con </w:t>
      </w:r>
      <w:r w:rsidR="00F82F07" w:rsidRPr="002E6905">
        <w:rPr>
          <w:rFonts w:ascii="Times New Roman" w:hAnsi="Times New Roman" w:cs="Times New Roman"/>
          <w:sz w:val="24"/>
          <w:szCs w:val="24"/>
        </w:rPr>
        <w:t>el</w:t>
      </w:r>
      <w:r w:rsidR="00957839" w:rsidRPr="002E6905">
        <w:rPr>
          <w:rFonts w:ascii="Times New Roman" w:hAnsi="Times New Roman" w:cs="Times New Roman"/>
          <w:sz w:val="24"/>
          <w:szCs w:val="24"/>
        </w:rPr>
        <w:t xml:space="preserve"> </w:t>
      </w:r>
      <w:r w:rsidR="002D5921" w:rsidRPr="002E6905">
        <w:rPr>
          <w:rFonts w:ascii="Times New Roman" w:hAnsi="Times New Roman" w:cs="Times New Roman"/>
          <w:sz w:val="24"/>
          <w:szCs w:val="24"/>
        </w:rPr>
        <w:t>nuevo mercado</w:t>
      </w:r>
      <w:r w:rsidR="00957839" w:rsidRPr="002E6905">
        <w:rPr>
          <w:rFonts w:ascii="Times New Roman" w:hAnsi="Times New Roman" w:cs="Times New Roman"/>
          <w:sz w:val="24"/>
          <w:szCs w:val="24"/>
        </w:rPr>
        <w:t xml:space="preserve"> moderno</w:t>
      </w:r>
      <w:r w:rsidR="00F82F07" w:rsidRPr="002E6905">
        <w:rPr>
          <w:rFonts w:ascii="Times New Roman" w:hAnsi="Times New Roman" w:cs="Times New Roman"/>
          <w:sz w:val="24"/>
          <w:szCs w:val="24"/>
        </w:rPr>
        <w:t>.</w:t>
      </w:r>
    </w:p>
    <w:p w:rsidR="005E6B01" w:rsidRPr="002E6905" w:rsidRDefault="005E6B01" w:rsidP="005E6B01">
      <w:pPr>
        <w:spacing w:after="0" w:line="480" w:lineRule="auto"/>
        <w:ind w:firstLine="709"/>
        <w:jc w:val="both"/>
        <w:rPr>
          <w:rFonts w:ascii="Times New Roman" w:hAnsi="Times New Roman" w:cs="Times New Roman"/>
          <w:sz w:val="24"/>
          <w:szCs w:val="24"/>
        </w:rPr>
      </w:pPr>
      <w:r w:rsidRPr="002E6905">
        <w:rPr>
          <w:rFonts w:ascii="Times New Roman" w:hAnsi="Times New Roman" w:cs="Times New Roman"/>
          <w:sz w:val="24"/>
          <w:szCs w:val="24"/>
        </w:rPr>
        <w:lastRenderedPageBreak/>
        <w:t xml:space="preserve">Ese concepto, en 1986, además quería que las empresas puedan autogestionar su economía. A pesar de que se buscaba que la Unión Soviética salga de la crisis económica que venía arrastrando desde hace años, la </w:t>
      </w:r>
      <w:r w:rsidR="002E6905" w:rsidRPr="002E6905">
        <w:rPr>
          <w:rFonts w:ascii="Times New Roman" w:hAnsi="Times New Roman" w:cs="Times New Roman"/>
          <w:sz w:val="24"/>
          <w:szCs w:val="24"/>
        </w:rPr>
        <w:t>perestroika</w:t>
      </w:r>
      <w:r w:rsidRPr="002E6905">
        <w:rPr>
          <w:rFonts w:ascii="Times New Roman" w:hAnsi="Times New Roman" w:cs="Times New Roman"/>
          <w:sz w:val="24"/>
          <w:szCs w:val="24"/>
        </w:rPr>
        <w:t xml:space="preserve"> trajo consecuencias relevantes</w:t>
      </w:r>
      <w:r w:rsidR="00490694" w:rsidRPr="002E6905">
        <w:rPr>
          <w:rFonts w:ascii="Times New Roman" w:hAnsi="Times New Roman" w:cs="Times New Roman"/>
          <w:sz w:val="24"/>
          <w:szCs w:val="24"/>
        </w:rPr>
        <w:t xml:space="preserve"> y</w:t>
      </w:r>
      <w:r w:rsidRPr="002E6905">
        <w:rPr>
          <w:rFonts w:ascii="Times New Roman" w:hAnsi="Times New Roman" w:cs="Times New Roman"/>
          <w:sz w:val="24"/>
          <w:szCs w:val="24"/>
        </w:rPr>
        <w:t>,</w:t>
      </w:r>
      <w:r w:rsidR="00490694" w:rsidRPr="002E6905">
        <w:rPr>
          <w:rFonts w:ascii="Times New Roman" w:hAnsi="Times New Roman" w:cs="Times New Roman"/>
          <w:sz w:val="24"/>
          <w:szCs w:val="24"/>
        </w:rPr>
        <w:t xml:space="preserve"> de cierta forma, contraproducentes </w:t>
      </w:r>
      <w:r w:rsidRPr="002E6905">
        <w:rPr>
          <w:rFonts w:ascii="Times New Roman" w:hAnsi="Times New Roman" w:cs="Times New Roman"/>
          <w:sz w:val="24"/>
          <w:szCs w:val="24"/>
        </w:rPr>
        <w:t>como “el incremento de los sueldos y</w:t>
      </w:r>
      <w:r w:rsidR="00490694" w:rsidRPr="002E6905">
        <w:rPr>
          <w:rFonts w:ascii="Times New Roman" w:hAnsi="Times New Roman" w:cs="Times New Roman"/>
          <w:sz w:val="24"/>
          <w:szCs w:val="24"/>
        </w:rPr>
        <w:t>,</w:t>
      </w:r>
      <w:r w:rsidRPr="002E6905">
        <w:rPr>
          <w:rFonts w:ascii="Times New Roman" w:hAnsi="Times New Roman" w:cs="Times New Roman"/>
          <w:sz w:val="24"/>
          <w:szCs w:val="24"/>
        </w:rPr>
        <w:t xml:space="preserve"> la necesidad de subvención</w:t>
      </w:r>
      <w:r w:rsidR="00490694" w:rsidRPr="002E6905">
        <w:rPr>
          <w:rFonts w:ascii="Times New Roman" w:hAnsi="Times New Roman" w:cs="Times New Roman"/>
          <w:sz w:val="24"/>
          <w:szCs w:val="24"/>
        </w:rPr>
        <w:t>,</w:t>
      </w:r>
      <w:r w:rsidRPr="002E6905">
        <w:rPr>
          <w:rFonts w:ascii="Times New Roman" w:hAnsi="Times New Roman" w:cs="Times New Roman"/>
          <w:sz w:val="24"/>
          <w:szCs w:val="24"/>
        </w:rPr>
        <w:t xml:space="preserve"> provoco inflación y escasez” (</w:t>
      </w:r>
      <w:r w:rsidR="00705BD4">
        <w:rPr>
          <w:rFonts w:ascii="Times New Roman" w:hAnsi="Times New Roman" w:cs="Times New Roman"/>
          <w:sz w:val="24"/>
          <w:szCs w:val="24"/>
        </w:rPr>
        <w:t>Verónica</w:t>
      </w:r>
      <w:r w:rsidRPr="002E6905">
        <w:rPr>
          <w:rFonts w:ascii="Times New Roman" w:hAnsi="Times New Roman" w:cs="Times New Roman"/>
          <w:sz w:val="24"/>
          <w:szCs w:val="24"/>
        </w:rPr>
        <w:t xml:space="preserve"> 2008).</w:t>
      </w:r>
    </w:p>
    <w:p w:rsidR="00076CC0" w:rsidRPr="00E167AA" w:rsidRDefault="00F27BAF" w:rsidP="00F82F07">
      <w:pPr>
        <w:spacing w:after="0" w:line="480" w:lineRule="auto"/>
        <w:ind w:firstLine="709"/>
        <w:jc w:val="both"/>
        <w:rPr>
          <w:rFonts w:ascii="Times New Roman" w:hAnsi="Times New Roman" w:cs="Times New Roman"/>
          <w:sz w:val="24"/>
          <w:szCs w:val="24"/>
        </w:rPr>
      </w:pPr>
      <w:r w:rsidRPr="00E167AA">
        <w:rPr>
          <w:rFonts w:ascii="Times New Roman" w:hAnsi="Times New Roman" w:cs="Times New Roman"/>
          <w:sz w:val="24"/>
          <w:szCs w:val="24"/>
        </w:rPr>
        <w:t xml:space="preserve">Dentro del campo político y social, buscaba combatir la corrupción y bajar los índices de alcoholismo, </w:t>
      </w:r>
      <w:r w:rsidR="00DD1033" w:rsidRPr="00E167AA">
        <w:rPr>
          <w:rFonts w:ascii="Times New Roman" w:hAnsi="Times New Roman" w:cs="Times New Roman"/>
          <w:sz w:val="24"/>
          <w:szCs w:val="24"/>
        </w:rPr>
        <w:t>pero</w:t>
      </w:r>
      <w:r w:rsidR="002D5921">
        <w:rPr>
          <w:rFonts w:ascii="Times New Roman" w:hAnsi="Times New Roman" w:cs="Times New Roman"/>
          <w:sz w:val="24"/>
          <w:szCs w:val="24"/>
        </w:rPr>
        <w:t>,</w:t>
      </w:r>
      <w:r w:rsidR="00DD1033" w:rsidRPr="00E167AA">
        <w:rPr>
          <w:rFonts w:ascii="Times New Roman" w:hAnsi="Times New Roman" w:cs="Times New Roman"/>
          <w:sz w:val="24"/>
          <w:szCs w:val="24"/>
        </w:rPr>
        <w:t xml:space="preserve"> como </w:t>
      </w:r>
      <w:r w:rsidR="00DD1033" w:rsidRPr="009F5E4A">
        <w:rPr>
          <w:rFonts w:ascii="Times New Roman" w:hAnsi="Times New Roman" w:cs="Times New Roman"/>
          <w:sz w:val="24"/>
          <w:szCs w:val="24"/>
        </w:rPr>
        <w:t>mencion</w:t>
      </w:r>
      <w:r w:rsidR="00DD1033" w:rsidRPr="00E167AA">
        <w:rPr>
          <w:rFonts w:ascii="Times New Roman" w:hAnsi="Times New Roman" w:cs="Times New Roman"/>
          <w:sz w:val="24"/>
          <w:szCs w:val="24"/>
        </w:rPr>
        <w:t>a Fontana (2013) “com</w:t>
      </w:r>
      <w:r w:rsidR="005313E7">
        <w:rPr>
          <w:rFonts w:ascii="Times New Roman" w:hAnsi="Times New Roman" w:cs="Times New Roman"/>
          <w:sz w:val="24"/>
          <w:szCs w:val="24"/>
        </w:rPr>
        <w:t>etieron errores estúpidos como […]</w:t>
      </w:r>
      <w:r w:rsidR="00DD1033" w:rsidRPr="00E167AA">
        <w:rPr>
          <w:rFonts w:ascii="Times New Roman" w:hAnsi="Times New Roman" w:cs="Times New Roman"/>
          <w:sz w:val="24"/>
          <w:szCs w:val="24"/>
        </w:rPr>
        <w:t xml:space="preserve"> dejarse embarcar en una campaña contra las bebidas alcohólicas, aplicada a una sociedad tradicionalmente alcoholizada</w:t>
      </w:r>
      <w:r w:rsidR="002D5921">
        <w:rPr>
          <w:rFonts w:ascii="Times New Roman" w:hAnsi="Times New Roman" w:cs="Times New Roman"/>
          <w:sz w:val="24"/>
          <w:szCs w:val="24"/>
        </w:rPr>
        <w:t>” (</w:t>
      </w:r>
      <w:r w:rsidR="009F5E4A">
        <w:rPr>
          <w:rFonts w:ascii="Times New Roman" w:hAnsi="Times New Roman" w:cs="Times New Roman"/>
          <w:sz w:val="24"/>
          <w:szCs w:val="24"/>
        </w:rPr>
        <w:t>pág. 674</w:t>
      </w:r>
      <w:r w:rsidR="002D5921">
        <w:rPr>
          <w:rFonts w:ascii="Times New Roman" w:hAnsi="Times New Roman" w:cs="Times New Roman"/>
          <w:sz w:val="24"/>
          <w:szCs w:val="24"/>
        </w:rPr>
        <w:t>).</w:t>
      </w:r>
      <w:r w:rsidR="00DD1033" w:rsidRPr="00E167AA">
        <w:rPr>
          <w:rFonts w:ascii="Times New Roman" w:hAnsi="Times New Roman" w:cs="Times New Roman"/>
          <w:sz w:val="24"/>
          <w:szCs w:val="24"/>
        </w:rPr>
        <w:t xml:space="preserve"> </w:t>
      </w:r>
      <w:r w:rsidR="002D5921">
        <w:rPr>
          <w:rFonts w:ascii="Times New Roman" w:hAnsi="Times New Roman" w:cs="Times New Roman"/>
          <w:sz w:val="24"/>
          <w:szCs w:val="24"/>
        </w:rPr>
        <w:t>E</w:t>
      </w:r>
      <w:r w:rsidR="004305CD" w:rsidRPr="00E167AA">
        <w:rPr>
          <w:rFonts w:ascii="Times New Roman" w:hAnsi="Times New Roman" w:cs="Times New Roman"/>
          <w:sz w:val="24"/>
          <w:szCs w:val="24"/>
        </w:rPr>
        <w:t>sta medida g</w:t>
      </w:r>
      <w:r w:rsidR="002D5921">
        <w:rPr>
          <w:rFonts w:ascii="Times New Roman" w:hAnsi="Times New Roman" w:cs="Times New Roman"/>
          <w:sz w:val="24"/>
          <w:szCs w:val="24"/>
        </w:rPr>
        <w:t>eneró malestar en la po</w:t>
      </w:r>
      <w:r w:rsidR="005E6B01">
        <w:rPr>
          <w:rFonts w:ascii="Times New Roman" w:hAnsi="Times New Roman" w:cs="Times New Roman"/>
          <w:sz w:val="24"/>
          <w:szCs w:val="24"/>
        </w:rPr>
        <w:t>blación cuya cultura</w:t>
      </w:r>
      <w:r w:rsidR="002D5921">
        <w:rPr>
          <w:rFonts w:ascii="Times New Roman" w:hAnsi="Times New Roman" w:cs="Times New Roman"/>
          <w:sz w:val="24"/>
          <w:szCs w:val="24"/>
        </w:rPr>
        <w:t xml:space="preserve"> tenía naturalizada la ingesta del alcohol</w:t>
      </w:r>
      <w:r w:rsidR="005E6B01">
        <w:rPr>
          <w:rFonts w:ascii="Times New Roman" w:hAnsi="Times New Roman" w:cs="Times New Roman"/>
          <w:sz w:val="24"/>
          <w:szCs w:val="24"/>
        </w:rPr>
        <w:t xml:space="preserve"> e incluso lo utilizan como medio de sustento</w:t>
      </w:r>
      <w:r w:rsidR="002D5921">
        <w:rPr>
          <w:rFonts w:ascii="Times New Roman" w:hAnsi="Times New Roman" w:cs="Times New Roman"/>
          <w:sz w:val="24"/>
          <w:szCs w:val="24"/>
        </w:rPr>
        <w:t>.</w:t>
      </w:r>
      <w:r w:rsidR="005E6B01">
        <w:rPr>
          <w:rFonts w:ascii="Times New Roman" w:hAnsi="Times New Roman" w:cs="Times New Roman"/>
          <w:sz w:val="24"/>
          <w:szCs w:val="24"/>
        </w:rPr>
        <w:t xml:space="preserve"> </w:t>
      </w:r>
    </w:p>
    <w:p w:rsidR="00DD1033" w:rsidRDefault="00F27BAF" w:rsidP="00F82F07">
      <w:pPr>
        <w:spacing w:after="0" w:line="480" w:lineRule="auto"/>
        <w:ind w:firstLine="709"/>
        <w:jc w:val="both"/>
        <w:rPr>
          <w:rFonts w:ascii="Times New Roman" w:hAnsi="Times New Roman" w:cs="Times New Roman"/>
          <w:sz w:val="24"/>
          <w:szCs w:val="24"/>
        </w:rPr>
      </w:pPr>
      <w:r w:rsidRPr="00E167AA">
        <w:rPr>
          <w:rFonts w:ascii="Times New Roman" w:hAnsi="Times New Roman" w:cs="Times New Roman"/>
          <w:sz w:val="24"/>
          <w:szCs w:val="24"/>
        </w:rPr>
        <w:t>La política de Gorbachov</w:t>
      </w:r>
      <w:r w:rsidR="00F60F3A">
        <w:rPr>
          <w:rFonts w:ascii="Times New Roman" w:hAnsi="Times New Roman" w:cs="Times New Roman"/>
          <w:sz w:val="24"/>
          <w:szCs w:val="24"/>
        </w:rPr>
        <w:t>,</w:t>
      </w:r>
      <w:r w:rsidRPr="00E167AA">
        <w:rPr>
          <w:rFonts w:ascii="Times New Roman" w:hAnsi="Times New Roman" w:cs="Times New Roman"/>
          <w:sz w:val="24"/>
          <w:szCs w:val="24"/>
        </w:rPr>
        <w:t xml:space="preserve"> como indica </w:t>
      </w:r>
      <w:r w:rsidRPr="009F5E4A">
        <w:rPr>
          <w:rFonts w:ascii="Times New Roman" w:hAnsi="Times New Roman" w:cs="Times New Roman"/>
          <w:sz w:val="24"/>
          <w:szCs w:val="24"/>
        </w:rPr>
        <w:t>Fontana</w:t>
      </w:r>
      <w:r w:rsidRPr="00E167AA">
        <w:rPr>
          <w:rFonts w:ascii="Times New Roman" w:hAnsi="Times New Roman" w:cs="Times New Roman"/>
          <w:sz w:val="24"/>
          <w:szCs w:val="24"/>
        </w:rPr>
        <w:t xml:space="preserve"> (2013)</w:t>
      </w:r>
      <w:r w:rsidR="00757BF7">
        <w:rPr>
          <w:rFonts w:ascii="Times New Roman" w:hAnsi="Times New Roman" w:cs="Times New Roman"/>
          <w:sz w:val="24"/>
          <w:szCs w:val="24"/>
        </w:rPr>
        <w:t>: “</w:t>
      </w:r>
      <w:r w:rsidRPr="00E167AA">
        <w:rPr>
          <w:rFonts w:ascii="Times New Roman" w:hAnsi="Times New Roman" w:cs="Times New Roman"/>
          <w:sz w:val="24"/>
          <w:szCs w:val="24"/>
        </w:rPr>
        <w:t xml:space="preserve">fracasó </w:t>
      </w:r>
      <w:r w:rsidR="00DD1033" w:rsidRPr="00E167AA">
        <w:rPr>
          <w:rFonts w:ascii="Times New Roman" w:hAnsi="Times New Roman" w:cs="Times New Roman"/>
          <w:sz w:val="24"/>
          <w:szCs w:val="24"/>
        </w:rPr>
        <w:t>en la cuestión</w:t>
      </w:r>
      <w:r w:rsidR="00445A9D">
        <w:rPr>
          <w:rFonts w:ascii="Times New Roman" w:hAnsi="Times New Roman" w:cs="Times New Roman"/>
          <w:sz w:val="24"/>
          <w:szCs w:val="24"/>
        </w:rPr>
        <w:t xml:space="preserve"> de intentar renovar el sistema económico</w:t>
      </w:r>
      <w:r w:rsidR="00DD1033" w:rsidRPr="00E167AA">
        <w:rPr>
          <w:rFonts w:ascii="Times New Roman" w:hAnsi="Times New Roman" w:cs="Times New Roman"/>
          <w:sz w:val="24"/>
          <w:szCs w:val="24"/>
        </w:rPr>
        <w:t>.</w:t>
      </w:r>
      <w:r w:rsidR="00445A9D">
        <w:rPr>
          <w:rFonts w:ascii="Times New Roman" w:hAnsi="Times New Roman" w:cs="Times New Roman"/>
          <w:sz w:val="24"/>
          <w:szCs w:val="24"/>
        </w:rPr>
        <w:t xml:space="preserve"> Este problema se debió</w:t>
      </w:r>
      <w:r w:rsidR="00DD1033" w:rsidRPr="00E167AA">
        <w:rPr>
          <w:rFonts w:ascii="Times New Roman" w:hAnsi="Times New Roman" w:cs="Times New Roman"/>
          <w:sz w:val="24"/>
          <w:szCs w:val="24"/>
        </w:rPr>
        <w:t xml:space="preserve"> a que era imposible cambia</w:t>
      </w:r>
      <w:r w:rsidR="00445A9D">
        <w:rPr>
          <w:rFonts w:ascii="Times New Roman" w:hAnsi="Times New Roman" w:cs="Times New Roman"/>
          <w:sz w:val="24"/>
          <w:szCs w:val="24"/>
        </w:rPr>
        <w:t>r un modelo de economía</w:t>
      </w:r>
      <w:r w:rsidR="00F60F3A">
        <w:rPr>
          <w:rFonts w:ascii="Times New Roman" w:hAnsi="Times New Roman" w:cs="Times New Roman"/>
          <w:sz w:val="24"/>
          <w:szCs w:val="24"/>
        </w:rPr>
        <w:t xml:space="preserve"> que</w:t>
      </w:r>
      <w:r w:rsidR="00DD1033" w:rsidRPr="00E167AA">
        <w:rPr>
          <w:rFonts w:ascii="Times New Roman" w:hAnsi="Times New Roman" w:cs="Times New Roman"/>
          <w:sz w:val="24"/>
          <w:szCs w:val="24"/>
        </w:rPr>
        <w:t xml:space="preserve"> se encontraba </w:t>
      </w:r>
      <w:r w:rsidR="00395A29">
        <w:rPr>
          <w:rFonts w:ascii="Times New Roman" w:hAnsi="Times New Roman" w:cs="Times New Roman"/>
          <w:sz w:val="24"/>
          <w:szCs w:val="24"/>
        </w:rPr>
        <w:t>implementado hace setenta años.</w:t>
      </w:r>
      <w:r w:rsidR="00DD1033" w:rsidRPr="00E167AA">
        <w:rPr>
          <w:rFonts w:ascii="Times New Roman" w:hAnsi="Times New Roman" w:cs="Times New Roman"/>
          <w:sz w:val="24"/>
          <w:szCs w:val="24"/>
        </w:rPr>
        <w:t xml:space="preserve"> La propuesta de este político era construir un tipo de economía mixta</w:t>
      </w:r>
      <w:r w:rsidR="00757BF7">
        <w:rPr>
          <w:rFonts w:ascii="Times New Roman" w:hAnsi="Times New Roman" w:cs="Times New Roman"/>
          <w:sz w:val="24"/>
          <w:szCs w:val="24"/>
        </w:rPr>
        <w:t xml:space="preserve">”. </w:t>
      </w:r>
      <w:r w:rsidR="009F5E4A">
        <w:rPr>
          <w:rFonts w:ascii="Times New Roman" w:hAnsi="Times New Roman" w:cs="Times New Roman"/>
          <w:sz w:val="24"/>
          <w:szCs w:val="24"/>
        </w:rPr>
        <w:t>(pág. 674)</w:t>
      </w:r>
      <w:r w:rsidR="00DD1033" w:rsidRPr="00E167AA">
        <w:rPr>
          <w:rFonts w:ascii="Times New Roman" w:hAnsi="Times New Roman" w:cs="Times New Roman"/>
          <w:sz w:val="24"/>
          <w:szCs w:val="24"/>
        </w:rPr>
        <w:t>, pero solo había dos campos avanzados q</w:t>
      </w:r>
      <w:r w:rsidR="00445A9D">
        <w:rPr>
          <w:rFonts w:ascii="Times New Roman" w:hAnsi="Times New Roman" w:cs="Times New Roman"/>
          <w:sz w:val="24"/>
          <w:szCs w:val="24"/>
        </w:rPr>
        <w:t>ue eran los más destacables:</w:t>
      </w:r>
      <w:r w:rsidR="00DD1033" w:rsidRPr="00E167AA">
        <w:rPr>
          <w:rFonts w:ascii="Times New Roman" w:hAnsi="Times New Roman" w:cs="Times New Roman"/>
          <w:sz w:val="24"/>
          <w:szCs w:val="24"/>
        </w:rPr>
        <w:t xml:space="preserve"> e</w:t>
      </w:r>
      <w:r w:rsidR="00F82F07">
        <w:rPr>
          <w:rFonts w:ascii="Times New Roman" w:hAnsi="Times New Roman" w:cs="Times New Roman"/>
          <w:sz w:val="24"/>
          <w:szCs w:val="24"/>
        </w:rPr>
        <w:t>l sector militar y el espacial.</w:t>
      </w:r>
    </w:p>
    <w:p w:rsidR="001F4AFF" w:rsidRDefault="001F4AFF" w:rsidP="001F4AFF">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ejemplo de la tentativa para crear economías mixtas, </w:t>
      </w:r>
      <w:r w:rsidR="00255B3A">
        <w:rPr>
          <w:rFonts w:ascii="Times New Roman" w:hAnsi="Times New Roman" w:cs="Times New Roman"/>
          <w:sz w:val="24"/>
          <w:szCs w:val="24"/>
        </w:rPr>
        <w:t xml:space="preserve">Eric Hobsbawn, en su texto </w:t>
      </w:r>
      <w:r w:rsidR="00255B3A">
        <w:rPr>
          <w:rFonts w:ascii="Times New Roman" w:hAnsi="Times New Roman" w:cs="Times New Roman"/>
          <w:i/>
          <w:sz w:val="24"/>
          <w:szCs w:val="24"/>
        </w:rPr>
        <w:t xml:space="preserve">Historia del siglo XX </w:t>
      </w:r>
      <w:r w:rsidR="00255B3A">
        <w:rPr>
          <w:rFonts w:ascii="Times New Roman" w:hAnsi="Times New Roman" w:cs="Times New Roman"/>
          <w:sz w:val="24"/>
          <w:szCs w:val="24"/>
        </w:rPr>
        <w:t xml:space="preserve">nos hace caer en cuenta </w:t>
      </w:r>
      <w:r w:rsidR="00056547">
        <w:rPr>
          <w:rFonts w:ascii="Times New Roman" w:hAnsi="Times New Roman" w:cs="Times New Roman"/>
          <w:sz w:val="24"/>
          <w:szCs w:val="24"/>
        </w:rPr>
        <w:t>que</w:t>
      </w:r>
      <w:r>
        <w:rPr>
          <w:rFonts w:ascii="Times New Roman" w:hAnsi="Times New Roman" w:cs="Times New Roman"/>
          <w:sz w:val="24"/>
          <w:szCs w:val="24"/>
        </w:rPr>
        <w:t xml:space="preserve"> en</w:t>
      </w:r>
      <w:r w:rsidR="00056547">
        <w:rPr>
          <w:rFonts w:ascii="Times New Roman" w:hAnsi="Times New Roman" w:cs="Times New Roman"/>
          <w:sz w:val="24"/>
          <w:szCs w:val="24"/>
        </w:rPr>
        <w:t xml:space="preserve"> el</w:t>
      </w:r>
      <w:r w:rsidR="00255B3A">
        <w:rPr>
          <w:rFonts w:ascii="Times New Roman" w:hAnsi="Times New Roman" w:cs="Times New Roman"/>
          <w:sz w:val="24"/>
          <w:szCs w:val="24"/>
        </w:rPr>
        <w:t xml:space="preserve"> periodo de 1945 a 1947, la URSS: </w:t>
      </w:r>
    </w:p>
    <w:p w:rsidR="001C3FC5" w:rsidRDefault="001C3FC5" w:rsidP="001F4AFF">
      <w:pPr>
        <w:spacing w:after="0" w:line="480" w:lineRule="auto"/>
        <w:ind w:firstLine="709"/>
        <w:jc w:val="both"/>
        <w:rPr>
          <w:rFonts w:ascii="Times New Roman" w:hAnsi="Times New Roman" w:cs="Times New Roman"/>
          <w:sz w:val="24"/>
          <w:szCs w:val="24"/>
        </w:rPr>
      </w:pPr>
    </w:p>
    <w:p w:rsidR="00056547" w:rsidRDefault="001F4AFF" w:rsidP="001C18DA">
      <w:pPr>
        <w:spacing w:after="0" w:line="480" w:lineRule="auto"/>
        <w:ind w:left="709" w:firstLine="709"/>
        <w:jc w:val="both"/>
        <w:rPr>
          <w:rFonts w:ascii="Times New Roman" w:hAnsi="Times New Roman" w:cs="Times New Roman"/>
          <w:szCs w:val="24"/>
        </w:rPr>
      </w:pPr>
      <w:r w:rsidRPr="001C18DA">
        <w:rPr>
          <w:rFonts w:ascii="Times New Roman" w:hAnsi="Times New Roman" w:cs="Times New Roman"/>
          <w:szCs w:val="24"/>
        </w:rPr>
        <w:t>N</w:t>
      </w:r>
      <w:r w:rsidR="00255B3A" w:rsidRPr="001C18DA">
        <w:rPr>
          <w:rFonts w:ascii="Times New Roman" w:hAnsi="Times New Roman" w:cs="Times New Roman"/>
          <w:szCs w:val="24"/>
        </w:rPr>
        <w:t xml:space="preserve">i era expansionista – menos aun agresiva – ni contaba con extender el avance del comunismo </w:t>
      </w:r>
      <w:r w:rsidR="00056547" w:rsidRPr="001C18DA">
        <w:rPr>
          <w:rFonts w:ascii="Times New Roman" w:hAnsi="Times New Roman" w:cs="Times New Roman"/>
          <w:szCs w:val="24"/>
        </w:rPr>
        <w:t>más</w:t>
      </w:r>
      <w:r w:rsidR="00255B3A" w:rsidRPr="001C18DA">
        <w:rPr>
          <w:rFonts w:ascii="Times New Roman" w:hAnsi="Times New Roman" w:cs="Times New Roman"/>
          <w:szCs w:val="24"/>
        </w:rPr>
        <w:t xml:space="preserve"> </w:t>
      </w:r>
      <w:r w:rsidR="00056547" w:rsidRPr="001C18DA">
        <w:rPr>
          <w:rFonts w:ascii="Times New Roman" w:hAnsi="Times New Roman" w:cs="Times New Roman"/>
          <w:szCs w:val="24"/>
        </w:rPr>
        <w:t>allá</w:t>
      </w:r>
      <w:r w:rsidR="00255B3A" w:rsidRPr="001C18DA">
        <w:rPr>
          <w:rFonts w:ascii="Times New Roman" w:hAnsi="Times New Roman" w:cs="Times New Roman"/>
          <w:szCs w:val="24"/>
        </w:rPr>
        <w:t xml:space="preserve"> de lo que se supone se había acordado en las cumbres de 1943-1945. De </w:t>
      </w:r>
      <w:r w:rsidR="00056547" w:rsidRPr="001C18DA">
        <w:rPr>
          <w:rFonts w:ascii="Times New Roman" w:hAnsi="Times New Roman" w:cs="Times New Roman"/>
          <w:szCs w:val="24"/>
        </w:rPr>
        <w:t>hecho,</w:t>
      </w:r>
      <w:r w:rsidR="00255B3A" w:rsidRPr="001C18DA">
        <w:rPr>
          <w:rFonts w:ascii="Times New Roman" w:hAnsi="Times New Roman" w:cs="Times New Roman"/>
          <w:szCs w:val="24"/>
        </w:rPr>
        <w:t xml:space="preserve"> allí donde la URSS controlaba regímenes y movimientos </w:t>
      </w:r>
      <w:r w:rsidR="005F3D10" w:rsidRPr="001C18DA">
        <w:rPr>
          <w:rFonts w:ascii="Times New Roman" w:hAnsi="Times New Roman" w:cs="Times New Roman"/>
          <w:szCs w:val="24"/>
        </w:rPr>
        <w:t xml:space="preserve">comunistas </w:t>
      </w:r>
      <w:r w:rsidR="00056547" w:rsidRPr="001C18DA">
        <w:rPr>
          <w:rFonts w:ascii="Times New Roman" w:hAnsi="Times New Roman" w:cs="Times New Roman"/>
          <w:szCs w:val="24"/>
        </w:rPr>
        <w:t>satélites, estos</w:t>
      </w:r>
      <w:r w:rsidR="005F3D10" w:rsidRPr="001C18DA">
        <w:rPr>
          <w:rFonts w:ascii="Times New Roman" w:hAnsi="Times New Roman" w:cs="Times New Roman"/>
          <w:szCs w:val="24"/>
        </w:rPr>
        <w:t xml:space="preserve"> tenían el compromiso </w:t>
      </w:r>
      <w:r w:rsidR="00F547AE" w:rsidRPr="001C18DA">
        <w:rPr>
          <w:rFonts w:ascii="Times New Roman" w:hAnsi="Times New Roman" w:cs="Times New Roman"/>
          <w:szCs w:val="24"/>
        </w:rPr>
        <w:t>específico</w:t>
      </w:r>
      <w:r w:rsidR="005F3D10" w:rsidRPr="001C18DA">
        <w:rPr>
          <w:rFonts w:ascii="Times New Roman" w:hAnsi="Times New Roman" w:cs="Times New Roman"/>
          <w:szCs w:val="24"/>
        </w:rPr>
        <w:t xml:space="preserve"> de no construir estados según el modelo de la </w:t>
      </w:r>
      <w:r w:rsidR="00056547" w:rsidRPr="001C18DA">
        <w:rPr>
          <w:rFonts w:ascii="Times New Roman" w:hAnsi="Times New Roman" w:cs="Times New Roman"/>
          <w:szCs w:val="24"/>
        </w:rPr>
        <w:t>Unión</w:t>
      </w:r>
      <w:r w:rsidR="005F3D10" w:rsidRPr="001C18DA">
        <w:rPr>
          <w:rFonts w:ascii="Times New Roman" w:hAnsi="Times New Roman" w:cs="Times New Roman"/>
          <w:szCs w:val="24"/>
        </w:rPr>
        <w:t xml:space="preserve"> </w:t>
      </w:r>
      <w:r w:rsidR="00056547" w:rsidRPr="001C18DA">
        <w:rPr>
          <w:rFonts w:ascii="Times New Roman" w:hAnsi="Times New Roman" w:cs="Times New Roman"/>
          <w:szCs w:val="24"/>
        </w:rPr>
        <w:t>Soviética</w:t>
      </w:r>
      <w:r w:rsidR="005F3D10" w:rsidRPr="001C18DA">
        <w:rPr>
          <w:rFonts w:ascii="Times New Roman" w:hAnsi="Times New Roman" w:cs="Times New Roman"/>
          <w:szCs w:val="24"/>
        </w:rPr>
        <w:t xml:space="preserve">, sino economías mixtas con democracias parlamentarias pluripartidistas, muy diferentes de </w:t>
      </w:r>
      <w:r w:rsidR="009F5E4A" w:rsidRPr="001C18DA">
        <w:rPr>
          <w:rFonts w:ascii="Times New Roman" w:hAnsi="Times New Roman" w:cs="Times New Roman"/>
          <w:szCs w:val="24"/>
        </w:rPr>
        <w:t>la &lt;&lt;</w:t>
      </w:r>
      <w:r w:rsidR="005F3D10" w:rsidRPr="001C18DA">
        <w:rPr>
          <w:rFonts w:ascii="Times New Roman" w:hAnsi="Times New Roman" w:cs="Times New Roman"/>
          <w:szCs w:val="24"/>
        </w:rPr>
        <w:t>dictadura del proletariado</w:t>
      </w:r>
      <w:r w:rsidR="009F5E4A" w:rsidRPr="001C18DA">
        <w:rPr>
          <w:rFonts w:ascii="Times New Roman" w:hAnsi="Times New Roman" w:cs="Times New Roman"/>
          <w:szCs w:val="24"/>
        </w:rPr>
        <w:t>&gt;&gt;</w:t>
      </w:r>
      <w:r w:rsidR="001D1DCF">
        <w:rPr>
          <w:rFonts w:ascii="Times New Roman" w:hAnsi="Times New Roman" w:cs="Times New Roman"/>
          <w:i/>
          <w:sz w:val="24"/>
          <w:szCs w:val="24"/>
        </w:rPr>
        <w:t>.</w:t>
      </w:r>
      <w:r w:rsidR="005F3D10">
        <w:rPr>
          <w:rFonts w:ascii="Times New Roman" w:hAnsi="Times New Roman" w:cs="Times New Roman"/>
          <w:i/>
          <w:sz w:val="24"/>
          <w:szCs w:val="24"/>
        </w:rPr>
        <w:t xml:space="preserve"> </w:t>
      </w:r>
      <w:r w:rsidR="009F5E4A" w:rsidRPr="001C18DA">
        <w:rPr>
          <w:rFonts w:ascii="Times New Roman" w:hAnsi="Times New Roman" w:cs="Times New Roman"/>
          <w:szCs w:val="24"/>
        </w:rPr>
        <w:t>(pág.</w:t>
      </w:r>
      <w:r w:rsidR="006526B5" w:rsidRPr="001C18DA">
        <w:rPr>
          <w:rFonts w:ascii="Times New Roman" w:hAnsi="Times New Roman" w:cs="Times New Roman"/>
          <w:szCs w:val="24"/>
        </w:rPr>
        <w:t xml:space="preserve"> 236).</w:t>
      </w:r>
    </w:p>
    <w:p w:rsidR="001C3FC5" w:rsidRPr="005F3D10" w:rsidRDefault="001C3FC5" w:rsidP="001C18DA">
      <w:pPr>
        <w:spacing w:after="0" w:line="480" w:lineRule="auto"/>
        <w:ind w:left="709" w:firstLine="709"/>
        <w:jc w:val="both"/>
        <w:rPr>
          <w:rFonts w:ascii="Times New Roman" w:hAnsi="Times New Roman" w:cs="Times New Roman"/>
          <w:sz w:val="24"/>
          <w:szCs w:val="24"/>
        </w:rPr>
      </w:pPr>
    </w:p>
    <w:p w:rsidR="00E167AA" w:rsidRDefault="00D03E7B" w:rsidP="00F82F07">
      <w:pPr>
        <w:spacing w:after="0" w:line="480" w:lineRule="auto"/>
        <w:ind w:firstLine="709"/>
        <w:jc w:val="both"/>
        <w:rPr>
          <w:rFonts w:ascii="Times New Roman" w:hAnsi="Times New Roman" w:cs="Times New Roman"/>
          <w:sz w:val="24"/>
          <w:szCs w:val="24"/>
        </w:rPr>
      </w:pPr>
      <w:r w:rsidRPr="00E167AA">
        <w:rPr>
          <w:rFonts w:ascii="Times New Roman" w:hAnsi="Times New Roman" w:cs="Times New Roman"/>
          <w:sz w:val="24"/>
          <w:szCs w:val="24"/>
        </w:rPr>
        <w:lastRenderedPageBreak/>
        <w:t xml:space="preserve">A finales de 1986 e inicios de 1987, el equipo de Gorbachov, realizó un nuevo avance acerca de cómo estaba funcionando la </w:t>
      </w:r>
      <w:r w:rsidR="002E6905" w:rsidRPr="002E6905">
        <w:rPr>
          <w:rFonts w:ascii="Times New Roman" w:hAnsi="Times New Roman" w:cs="Times New Roman"/>
          <w:sz w:val="24"/>
          <w:szCs w:val="24"/>
        </w:rPr>
        <w:t>perestroika</w:t>
      </w:r>
      <w:r w:rsidRPr="00E167AA">
        <w:rPr>
          <w:rFonts w:ascii="Times New Roman" w:hAnsi="Times New Roman" w:cs="Times New Roman"/>
          <w:sz w:val="24"/>
          <w:szCs w:val="24"/>
        </w:rPr>
        <w:t xml:space="preserve"> hasta ese momento. </w:t>
      </w:r>
      <w:r w:rsidR="00B100D7">
        <w:rPr>
          <w:rFonts w:ascii="Times New Roman" w:hAnsi="Times New Roman" w:cs="Times New Roman"/>
          <w:sz w:val="24"/>
          <w:szCs w:val="24"/>
        </w:rPr>
        <w:t>“D</w:t>
      </w:r>
      <w:r w:rsidR="00E167AA" w:rsidRPr="00E167AA">
        <w:rPr>
          <w:rFonts w:ascii="Times New Roman" w:hAnsi="Times New Roman" w:cs="Times New Roman"/>
          <w:sz w:val="24"/>
          <w:szCs w:val="24"/>
        </w:rPr>
        <w:t>estacó como razón fundamental de su lentitud el hecho de que el ciudadano soviético se sentía demasiado enajenado del sistema en que vivía”</w:t>
      </w:r>
      <w:sdt>
        <w:sdtPr>
          <w:rPr>
            <w:rFonts w:ascii="Times New Roman" w:hAnsi="Times New Roman" w:cs="Times New Roman"/>
            <w:sz w:val="24"/>
            <w:szCs w:val="24"/>
          </w:rPr>
          <w:id w:val="-1074576171"/>
          <w:citation/>
        </w:sdtPr>
        <w:sdtEndPr/>
        <w:sdtContent>
          <w:r w:rsidR="00E167AA" w:rsidRPr="00E167AA">
            <w:rPr>
              <w:rFonts w:ascii="Times New Roman" w:hAnsi="Times New Roman" w:cs="Times New Roman"/>
              <w:sz w:val="24"/>
              <w:szCs w:val="24"/>
            </w:rPr>
            <w:fldChar w:fldCharType="begin"/>
          </w:r>
          <w:r w:rsidR="00E167AA" w:rsidRPr="00E167AA">
            <w:rPr>
              <w:rFonts w:ascii="Times New Roman" w:hAnsi="Times New Roman" w:cs="Times New Roman"/>
              <w:sz w:val="24"/>
              <w:szCs w:val="24"/>
            </w:rPr>
            <w:instrText xml:space="preserve"> CITATION Lag92 \l 12298 </w:instrText>
          </w:r>
          <w:r w:rsidR="00E167AA" w:rsidRPr="00E167AA">
            <w:rPr>
              <w:rFonts w:ascii="Times New Roman" w:hAnsi="Times New Roman" w:cs="Times New Roman"/>
              <w:sz w:val="24"/>
              <w:szCs w:val="24"/>
            </w:rPr>
            <w:fldChar w:fldCharType="separate"/>
          </w:r>
          <w:r w:rsidR="006E0963">
            <w:rPr>
              <w:rFonts w:ascii="Times New Roman" w:hAnsi="Times New Roman" w:cs="Times New Roman"/>
              <w:noProof/>
              <w:sz w:val="24"/>
              <w:szCs w:val="24"/>
            </w:rPr>
            <w:t xml:space="preserve"> </w:t>
          </w:r>
          <w:r w:rsidR="006E0963" w:rsidRPr="006E0963">
            <w:rPr>
              <w:rFonts w:ascii="Times New Roman" w:hAnsi="Times New Roman" w:cs="Times New Roman"/>
              <w:noProof/>
              <w:sz w:val="24"/>
              <w:szCs w:val="24"/>
            </w:rPr>
            <w:t>(Lagos Matus &amp; Ulianova, 1992)</w:t>
          </w:r>
          <w:r w:rsidR="00E167AA" w:rsidRPr="00E167AA">
            <w:rPr>
              <w:rFonts w:ascii="Times New Roman" w:hAnsi="Times New Roman" w:cs="Times New Roman"/>
              <w:sz w:val="24"/>
              <w:szCs w:val="24"/>
            </w:rPr>
            <w:fldChar w:fldCharType="end"/>
          </w:r>
        </w:sdtContent>
      </w:sdt>
      <w:r w:rsidR="00B100D7">
        <w:rPr>
          <w:rFonts w:ascii="Times New Roman" w:hAnsi="Times New Roman" w:cs="Times New Roman"/>
          <w:sz w:val="24"/>
          <w:szCs w:val="24"/>
        </w:rPr>
        <w:t>.</w:t>
      </w:r>
      <w:r w:rsidR="006F503F">
        <w:rPr>
          <w:rFonts w:ascii="Times New Roman" w:hAnsi="Times New Roman" w:cs="Times New Roman"/>
          <w:sz w:val="24"/>
          <w:szCs w:val="24"/>
        </w:rPr>
        <w:t xml:space="preserve"> </w:t>
      </w:r>
    </w:p>
    <w:p w:rsidR="006F503F" w:rsidRDefault="006F503F" w:rsidP="00F82F07">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El hecho de que las medidas que beneficiaban a la independencia del sector empresarial, no tuvieran el efecto esperado, por Gorbachov, sobre la población</w:t>
      </w:r>
      <w:r w:rsidR="001C3DEC">
        <w:rPr>
          <w:rFonts w:ascii="Times New Roman" w:hAnsi="Times New Roman" w:cs="Times New Roman"/>
          <w:sz w:val="24"/>
          <w:szCs w:val="24"/>
        </w:rPr>
        <w:t xml:space="preserve"> se dio por que la mayoría de sectores estaban aún acostumbrados a que el estado tuviera todo el poder decisivo sobre la economía, sobre todo en cuanto a mantener subsidiados ciertos recursos.</w:t>
      </w:r>
    </w:p>
    <w:p w:rsidR="007B4405" w:rsidRDefault="009C0B84" w:rsidP="007B4405">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ejemplo </w:t>
      </w:r>
      <w:r w:rsidR="002265B9">
        <w:rPr>
          <w:rFonts w:ascii="Times New Roman" w:hAnsi="Times New Roman" w:cs="Times New Roman"/>
          <w:sz w:val="24"/>
          <w:szCs w:val="24"/>
        </w:rPr>
        <w:t>más</w:t>
      </w:r>
      <w:r>
        <w:rPr>
          <w:rFonts w:ascii="Times New Roman" w:hAnsi="Times New Roman" w:cs="Times New Roman"/>
          <w:sz w:val="24"/>
          <w:szCs w:val="24"/>
        </w:rPr>
        <w:t xml:space="preserve"> claro de la falla de la </w:t>
      </w:r>
      <w:r w:rsidR="002E6905" w:rsidRPr="00B76FB3">
        <w:rPr>
          <w:rFonts w:ascii="Times New Roman" w:hAnsi="Times New Roman" w:cs="Times New Roman"/>
          <w:sz w:val="24"/>
          <w:szCs w:val="24"/>
        </w:rPr>
        <w:t>perestroika</w:t>
      </w:r>
      <w:r>
        <w:rPr>
          <w:rFonts w:ascii="Times New Roman" w:hAnsi="Times New Roman" w:cs="Times New Roman"/>
          <w:i/>
          <w:sz w:val="24"/>
          <w:szCs w:val="24"/>
        </w:rPr>
        <w:t xml:space="preserve"> </w:t>
      </w:r>
      <w:r w:rsidR="002265B9">
        <w:rPr>
          <w:rFonts w:ascii="Times New Roman" w:hAnsi="Times New Roman" w:cs="Times New Roman"/>
          <w:sz w:val="24"/>
          <w:szCs w:val="24"/>
        </w:rPr>
        <w:t>lo mencionan Matus y Ulianova (1992), al hablar sobre la Ley de Empresas:</w:t>
      </w:r>
    </w:p>
    <w:p w:rsidR="007B4405" w:rsidRDefault="007B4405" w:rsidP="007B4405">
      <w:pPr>
        <w:spacing w:after="0" w:line="480" w:lineRule="auto"/>
        <w:ind w:firstLine="709"/>
        <w:jc w:val="both"/>
        <w:rPr>
          <w:rFonts w:ascii="Times New Roman" w:hAnsi="Times New Roman" w:cs="Times New Roman"/>
          <w:sz w:val="24"/>
          <w:szCs w:val="24"/>
        </w:rPr>
      </w:pPr>
    </w:p>
    <w:p w:rsidR="002265B9" w:rsidRDefault="002265B9" w:rsidP="007B4405">
      <w:pPr>
        <w:spacing w:after="0" w:line="480" w:lineRule="auto"/>
        <w:ind w:left="709" w:firstLine="709"/>
        <w:jc w:val="both"/>
        <w:rPr>
          <w:rFonts w:ascii="Times New Roman" w:hAnsi="Times New Roman" w:cs="Times New Roman"/>
          <w:szCs w:val="24"/>
        </w:rPr>
      </w:pPr>
      <w:r w:rsidRPr="007B4405">
        <w:rPr>
          <w:rFonts w:ascii="Times New Roman" w:hAnsi="Times New Roman" w:cs="Times New Roman"/>
          <w:szCs w:val="24"/>
        </w:rPr>
        <w:t>El primer elemento del programa para dotar de autoridad en la planificación económica a los gerentes de las empresas individuales, fue la ley sobre Empresas Estatales. Bajo los términos de la nueva ley, una empresa administraría sus asuntos financieros sobre la base de una contabilidad de pérdidas y ganancias y no de acuerdo con presupuestos centralmente controlados, y optaría a contratos estatales en vez de cumplir con asignaciones provenientes del centro. Uno de los resultados de la nueva ley sería que las empresas no rentables, que hasta entonces habían sido subsidiadas por el Estado para seguir operando con pérdidas, irían a la quiebra. (Matus y Ulianova</w:t>
      </w:r>
      <w:r w:rsidR="00F547AE" w:rsidRPr="007B4405">
        <w:rPr>
          <w:rFonts w:ascii="Times New Roman" w:hAnsi="Times New Roman" w:cs="Times New Roman"/>
          <w:szCs w:val="24"/>
        </w:rPr>
        <w:t>, 1992</w:t>
      </w:r>
      <w:r w:rsidRPr="007B4405">
        <w:rPr>
          <w:rFonts w:ascii="Times New Roman" w:hAnsi="Times New Roman" w:cs="Times New Roman"/>
          <w:szCs w:val="24"/>
        </w:rPr>
        <w:t>, pág. 19)</w:t>
      </w:r>
    </w:p>
    <w:p w:rsidR="007B4405" w:rsidRPr="007B4405" w:rsidRDefault="007B4405" w:rsidP="007B4405">
      <w:pPr>
        <w:spacing w:after="0" w:line="480" w:lineRule="auto"/>
        <w:ind w:left="709" w:firstLine="709"/>
        <w:jc w:val="both"/>
        <w:rPr>
          <w:rFonts w:ascii="Times New Roman" w:hAnsi="Times New Roman" w:cs="Times New Roman"/>
          <w:szCs w:val="24"/>
        </w:rPr>
      </w:pPr>
    </w:p>
    <w:p w:rsidR="00271054" w:rsidRPr="00B76FB3" w:rsidRDefault="00A10B3E" w:rsidP="00F82F07">
      <w:pPr>
        <w:spacing w:after="0" w:line="480" w:lineRule="auto"/>
        <w:ind w:firstLine="709"/>
        <w:jc w:val="both"/>
        <w:rPr>
          <w:rFonts w:ascii="Times New Roman" w:hAnsi="Times New Roman" w:cs="Times New Roman"/>
          <w:sz w:val="24"/>
          <w:szCs w:val="24"/>
        </w:rPr>
      </w:pPr>
      <w:r w:rsidRPr="00B76FB3">
        <w:rPr>
          <w:rFonts w:ascii="Times New Roman" w:hAnsi="Times New Roman" w:cs="Times New Roman"/>
          <w:sz w:val="24"/>
          <w:szCs w:val="24"/>
        </w:rPr>
        <w:t xml:space="preserve">La </w:t>
      </w:r>
      <w:r w:rsidR="002E6905" w:rsidRPr="00B76FB3">
        <w:rPr>
          <w:rFonts w:ascii="Times New Roman" w:hAnsi="Times New Roman" w:cs="Times New Roman"/>
          <w:sz w:val="24"/>
          <w:szCs w:val="24"/>
        </w:rPr>
        <w:t>glasnost</w:t>
      </w:r>
      <w:r w:rsidRPr="00B76FB3">
        <w:rPr>
          <w:rFonts w:ascii="Times New Roman" w:hAnsi="Times New Roman" w:cs="Times New Roman"/>
          <w:sz w:val="24"/>
          <w:szCs w:val="24"/>
        </w:rPr>
        <w:t xml:space="preserve"> en ca</w:t>
      </w:r>
      <w:r w:rsidR="00A10452" w:rsidRPr="00B76FB3">
        <w:rPr>
          <w:rFonts w:ascii="Times New Roman" w:hAnsi="Times New Roman" w:cs="Times New Roman"/>
          <w:sz w:val="24"/>
          <w:szCs w:val="24"/>
        </w:rPr>
        <w:t xml:space="preserve">mbio, era una propuesta que </w:t>
      </w:r>
      <w:r w:rsidRPr="00B76FB3">
        <w:rPr>
          <w:rFonts w:ascii="Times New Roman" w:hAnsi="Times New Roman" w:cs="Times New Roman"/>
          <w:sz w:val="24"/>
          <w:szCs w:val="24"/>
        </w:rPr>
        <w:t>daba mayor libertad a los medios de comunicación. Un</w:t>
      </w:r>
      <w:r w:rsidR="00A10452" w:rsidRPr="00B76FB3">
        <w:rPr>
          <w:rFonts w:ascii="Times New Roman" w:hAnsi="Times New Roman" w:cs="Times New Roman"/>
          <w:sz w:val="24"/>
          <w:szCs w:val="24"/>
        </w:rPr>
        <w:t>a de sus premisas era el</w:t>
      </w:r>
      <w:r w:rsidRPr="00B76FB3">
        <w:rPr>
          <w:rFonts w:ascii="Times New Roman" w:hAnsi="Times New Roman" w:cs="Times New Roman"/>
          <w:sz w:val="24"/>
          <w:szCs w:val="24"/>
        </w:rPr>
        <w:t xml:space="preserve"> descen</w:t>
      </w:r>
      <w:r w:rsidR="008E2033" w:rsidRPr="00B76FB3">
        <w:rPr>
          <w:rFonts w:ascii="Times New Roman" w:hAnsi="Times New Roman" w:cs="Times New Roman"/>
          <w:sz w:val="24"/>
          <w:szCs w:val="24"/>
        </w:rPr>
        <w:t>so a</w:t>
      </w:r>
      <w:r w:rsidR="00A10452" w:rsidRPr="00B76FB3">
        <w:rPr>
          <w:rFonts w:ascii="Times New Roman" w:hAnsi="Times New Roman" w:cs="Times New Roman"/>
          <w:sz w:val="24"/>
          <w:szCs w:val="24"/>
        </w:rPr>
        <w:t xml:space="preserve"> la censura y,</w:t>
      </w:r>
      <w:r w:rsidRPr="00B76FB3">
        <w:rPr>
          <w:rFonts w:ascii="Times New Roman" w:hAnsi="Times New Roman" w:cs="Times New Roman"/>
          <w:sz w:val="24"/>
          <w:szCs w:val="24"/>
        </w:rPr>
        <w:t xml:space="preserve"> de esa manera</w:t>
      </w:r>
      <w:r w:rsidR="00A10452" w:rsidRPr="00B76FB3">
        <w:rPr>
          <w:rFonts w:ascii="Times New Roman" w:hAnsi="Times New Roman" w:cs="Times New Roman"/>
          <w:sz w:val="24"/>
          <w:szCs w:val="24"/>
        </w:rPr>
        <w:t>,</w:t>
      </w:r>
      <w:r w:rsidRPr="00B76FB3">
        <w:rPr>
          <w:rFonts w:ascii="Times New Roman" w:hAnsi="Times New Roman" w:cs="Times New Roman"/>
          <w:sz w:val="24"/>
          <w:szCs w:val="24"/>
        </w:rPr>
        <w:t xml:space="preserve"> tener mayor libertad</w:t>
      </w:r>
      <w:r w:rsidR="00A10452" w:rsidRPr="00B76FB3">
        <w:rPr>
          <w:rFonts w:ascii="Times New Roman" w:hAnsi="Times New Roman" w:cs="Times New Roman"/>
          <w:sz w:val="24"/>
          <w:szCs w:val="24"/>
        </w:rPr>
        <w:t xml:space="preserve"> de expresión. Esta medida ayudó</w:t>
      </w:r>
      <w:r w:rsidRPr="00B76FB3">
        <w:rPr>
          <w:rFonts w:ascii="Times New Roman" w:hAnsi="Times New Roman" w:cs="Times New Roman"/>
          <w:sz w:val="24"/>
          <w:szCs w:val="24"/>
        </w:rPr>
        <w:t xml:space="preserve"> para que el gobierno pueda autocriticarse, reconocer los errores que cometían </w:t>
      </w:r>
      <w:r w:rsidR="008E2033" w:rsidRPr="00B76FB3">
        <w:rPr>
          <w:rFonts w:ascii="Times New Roman" w:hAnsi="Times New Roman" w:cs="Times New Roman"/>
          <w:sz w:val="24"/>
          <w:szCs w:val="24"/>
        </w:rPr>
        <w:t>y</w:t>
      </w:r>
      <w:r w:rsidR="00F96E8D" w:rsidRPr="00B76FB3">
        <w:rPr>
          <w:rFonts w:ascii="Times New Roman" w:hAnsi="Times New Roman" w:cs="Times New Roman"/>
          <w:sz w:val="24"/>
          <w:szCs w:val="24"/>
        </w:rPr>
        <w:t>,</w:t>
      </w:r>
      <w:r w:rsidR="008E2033" w:rsidRPr="00B76FB3">
        <w:rPr>
          <w:rFonts w:ascii="Times New Roman" w:hAnsi="Times New Roman" w:cs="Times New Roman"/>
          <w:sz w:val="24"/>
          <w:szCs w:val="24"/>
        </w:rPr>
        <w:t xml:space="preserve"> de esa manera</w:t>
      </w:r>
      <w:r w:rsidR="00F96E8D" w:rsidRPr="00B76FB3">
        <w:rPr>
          <w:rFonts w:ascii="Times New Roman" w:hAnsi="Times New Roman" w:cs="Times New Roman"/>
          <w:sz w:val="24"/>
          <w:szCs w:val="24"/>
        </w:rPr>
        <w:t>, resolverlos</w:t>
      </w:r>
      <w:r w:rsidRPr="00B76FB3">
        <w:rPr>
          <w:rFonts w:ascii="Times New Roman" w:hAnsi="Times New Roman" w:cs="Times New Roman"/>
          <w:sz w:val="24"/>
          <w:szCs w:val="24"/>
        </w:rPr>
        <w:t xml:space="preserve"> mediante los instrumentos adecuados. (</w:t>
      </w:r>
      <w:r w:rsidR="00705BD4">
        <w:rPr>
          <w:rFonts w:ascii="Times New Roman" w:hAnsi="Times New Roman" w:cs="Times New Roman"/>
          <w:sz w:val="24"/>
          <w:szCs w:val="24"/>
        </w:rPr>
        <w:t>Verónica</w:t>
      </w:r>
      <w:r w:rsidRPr="00B76FB3">
        <w:rPr>
          <w:rFonts w:ascii="Times New Roman" w:hAnsi="Times New Roman" w:cs="Times New Roman"/>
          <w:sz w:val="24"/>
          <w:szCs w:val="24"/>
        </w:rPr>
        <w:t xml:space="preserve"> 2008)</w:t>
      </w:r>
      <w:r w:rsidR="00F96E8D" w:rsidRPr="00B76FB3">
        <w:rPr>
          <w:rFonts w:ascii="Times New Roman" w:hAnsi="Times New Roman" w:cs="Times New Roman"/>
          <w:sz w:val="24"/>
          <w:szCs w:val="24"/>
        </w:rPr>
        <w:t xml:space="preserve">.  </w:t>
      </w:r>
    </w:p>
    <w:p w:rsidR="00CB71F0" w:rsidRPr="00CB71F0" w:rsidRDefault="00CB71F0" w:rsidP="00F82F07">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El principio por el cual debía guiarse la </w:t>
      </w:r>
      <w:r w:rsidR="002E6905" w:rsidRPr="00B76FB3">
        <w:rPr>
          <w:rFonts w:ascii="Times New Roman" w:hAnsi="Times New Roman" w:cs="Times New Roman"/>
          <w:sz w:val="24"/>
          <w:szCs w:val="24"/>
        </w:rPr>
        <w:t>glasnost</w:t>
      </w:r>
      <w:r>
        <w:rPr>
          <w:rFonts w:ascii="Times New Roman" w:hAnsi="Times New Roman" w:cs="Times New Roman"/>
          <w:i/>
          <w:sz w:val="24"/>
          <w:szCs w:val="24"/>
        </w:rPr>
        <w:t xml:space="preserve"> </w:t>
      </w:r>
      <w:r>
        <w:rPr>
          <w:rFonts w:ascii="Times New Roman" w:hAnsi="Times New Roman" w:cs="Times New Roman"/>
          <w:sz w:val="24"/>
          <w:szCs w:val="24"/>
        </w:rPr>
        <w:t>era la transparencia. Gracias a esto la población podía mantenerse a</w:t>
      </w:r>
      <w:r w:rsidR="001B4362">
        <w:rPr>
          <w:rFonts w:ascii="Times New Roman" w:hAnsi="Times New Roman" w:cs="Times New Roman"/>
          <w:sz w:val="24"/>
          <w:szCs w:val="24"/>
        </w:rPr>
        <w:t>l tanto de todos los acontecimientos</w:t>
      </w:r>
      <w:r>
        <w:rPr>
          <w:rFonts w:ascii="Times New Roman" w:hAnsi="Times New Roman" w:cs="Times New Roman"/>
          <w:sz w:val="24"/>
          <w:szCs w:val="24"/>
        </w:rPr>
        <w:t xml:space="preserve"> que afectaban al país, en base a lo cual disminuiría la corrupción al verse los políticos y sus decisiones expuestos a la </w:t>
      </w:r>
      <w:r w:rsidR="001B4362">
        <w:rPr>
          <w:rFonts w:ascii="Times New Roman" w:hAnsi="Times New Roman" w:cs="Times New Roman"/>
          <w:sz w:val="24"/>
          <w:szCs w:val="24"/>
        </w:rPr>
        <w:t>población</w:t>
      </w:r>
      <w:r>
        <w:rPr>
          <w:rFonts w:ascii="Times New Roman" w:hAnsi="Times New Roman" w:cs="Times New Roman"/>
          <w:sz w:val="24"/>
          <w:szCs w:val="24"/>
        </w:rPr>
        <w:t xml:space="preserve">. </w:t>
      </w:r>
    </w:p>
    <w:p w:rsidR="00663965" w:rsidRDefault="00380F66" w:rsidP="00F82F07">
      <w:pPr>
        <w:spacing w:after="0" w:line="480" w:lineRule="auto"/>
        <w:ind w:firstLine="709"/>
        <w:jc w:val="both"/>
        <w:rPr>
          <w:rFonts w:ascii="Times New Roman" w:hAnsi="Times New Roman" w:cs="Times New Roman"/>
          <w:sz w:val="24"/>
          <w:szCs w:val="24"/>
        </w:rPr>
      </w:pPr>
      <w:r w:rsidRPr="00E167AA">
        <w:rPr>
          <w:rFonts w:ascii="Times New Roman" w:hAnsi="Times New Roman" w:cs="Times New Roman"/>
          <w:sz w:val="24"/>
          <w:szCs w:val="24"/>
        </w:rPr>
        <w:t>Esta medida sería un elemento clave</w:t>
      </w:r>
      <w:r w:rsidR="001B4362">
        <w:rPr>
          <w:rFonts w:ascii="Times New Roman" w:hAnsi="Times New Roman" w:cs="Times New Roman"/>
          <w:sz w:val="24"/>
          <w:szCs w:val="24"/>
        </w:rPr>
        <w:t xml:space="preserve"> </w:t>
      </w:r>
      <w:r w:rsidRPr="00E167AA">
        <w:rPr>
          <w:rFonts w:ascii="Times New Roman" w:hAnsi="Times New Roman" w:cs="Times New Roman"/>
          <w:sz w:val="24"/>
          <w:szCs w:val="24"/>
        </w:rPr>
        <w:t>“porque a través de ella pudieron revelarse públicamente los errores y los horrores del sistema”</w:t>
      </w:r>
      <w:r w:rsidR="001B4362" w:rsidRPr="001B4362">
        <w:rPr>
          <w:rFonts w:ascii="Times New Roman" w:hAnsi="Times New Roman" w:cs="Times New Roman"/>
          <w:sz w:val="24"/>
          <w:szCs w:val="24"/>
        </w:rPr>
        <w:t xml:space="preserve"> </w:t>
      </w:r>
      <w:r w:rsidR="001B4362">
        <w:rPr>
          <w:rFonts w:ascii="Times New Roman" w:hAnsi="Times New Roman" w:cs="Times New Roman"/>
          <w:sz w:val="24"/>
          <w:szCs w:val="24"/>
        </w:rPr>
        <w:t>(Carlos Miranda</w:t>
      </w:r>
      <w:r w:rsidR="008A76B9">
        <w:rPr>
          <w:rFonts w:ascii="Times New Roman" w:hAnsi="Times New Roman" w:cs="Times New Roman"/>
          <w:sz w:val="24"/>
          <w:szCs w:val="24"/>
        </w:rPr>
        <w:t>,</w:t>
      </w:r>
      <w:r w:rsidR="001B4362">
        <w:rPr>
          <w:rFonts w:ascii="Times New Roman" w:hAnsi="Times New Roman" w:cs="Times New Roman"/>
          <w:sz w:val="24"/>
          <w:szCs w:val="24"/>
        </w:rPr>
        <w:t xml:space="preserve"> </w:t>
      </w:r>
      <w:r w:rsidR="001B4362" w:rsidRPr="00E167AA">
        <w:rPr>
          <w:rFonts w:ascii="Times New Roman" w:hAnsi="Times New Roman" w:cs="Times New Roman"/>
          <w:sz w:val="24"/>
          <w:szCs w:val="24"/>
        </w:rPr>
        <w:t>1992)</w:t>
      </w:r>
      <w:r w:rsidR="008A76B9">
        <w:rPr>
          <w:rFonts w:ascii="Times New Roman" w:hAnsi="Times New Roman" w:cs="Times New Roman"/>
          <w:sz w:val="24"/>
          <w:szCs w:val="24"/>
        </w:rPr>
        <w:t>,</w:t>
      </w:r>
      <w:r w:rsidRPr="00E167AA">
        <w:rPr>
          <w:rFonts w:ascii="Times New Roman" w:hAnsi="Times New Roman" w:cs="Times New Roman"/>
          <w:sz w:val="24"/>
          <w:szCs w:val="24"/>
        </w:rPr>
        <w:t xml:space="preserve"> la población iba tomando conciencia de lo </w:t>
      </w:r>
      <w:r w:rsidR="008A76B9">
        <w:rPr>
          <w:rFonts w:ascii="Times New Roman" w:hAnsi="Times New Roman" w:cs="Times New Roman"/>
          <w:sz w:val="24"/>
          <w:szCs w:val="24"/>
        </w:rPr>
        <w:t>que sucedía dentro del régimen y los políticos debían mantener la legalidad de todas sus acciones. No es de sorprender que dentro del partido existió una oposición a estas medidas.</w:t>
      </w:r>
    </w:p>
    <w:p w:rsidR="00F050CC" w:rsidRDefault="00F050CC" w:rsidP="00F82F07">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Dentro de esta reforma, como lo so</w:t>
      </w:r>
      <w:r w:rsidR="00F82F07">
        <w:rPr>
          <w:rFonts w:ascii="Times New Roman" w:hAnsi="Times New Roman" w:cs="Times New Roman"/>
          <w:sz w:val="24"/>
          <w:szCs w:val="24"/>
        </w:rPr>
        <w:t>stienen Matus y Ulianova (1992)</w:t>
      </w:r>
      <w:r w:rsidR="00EF351A">
        <w:rPr>
          <w:rFonts w:ascii="Times New Roman" w:hAnsi="Times New Roman" w:cs="Times New Roman"/>
          <w:sz w:val="24"/>
          <w:szCs w:val="24"/>
        </w:rPr>
        <w:t>:</w:t>
      </w:r>
    </w:p>
    <w:p w:rsidR="00EF351A" w:rsidRDefault="00EF351A" w:rsidP="00F82F07">
      <w:pPr>
        <w:spacing w:after="0" w:line="480" w:lineRule="auto"/>
        <w:ind w:firstLine="709"/>
        <w:jc w:val="both"/>
        <w:rPr>
          <w:rFonts w:ascii="Times New Roman" w:hAnsi="Times New Roman" w:cs="Times New Roman"/>
          <w:sz w:val="24"/>
          <w:szCs w:val="24"/>
        </w:rPr>
      </w:pPr>
    </w:p>
    <w:p w:rsidR="00F050CC" w:rsidRDefault="00F050CC" w:rsidP="00EF351A">
      <w:pPr>
        <w:spacing w:after="0" w:line="480" w:lineRule="auto"/>
        <w:ind w:left="709" w:firstLine="709"/>
        <w:jc w:val="both"/>
        <w:rPr>
          <w:rFonts w:ascii="Times New Roman" w:hAnsi="Times New Roman" w:cs="Times New Roman"/>
          <w:szCs w:val="24"/>
        </w:rPr>
      </w:pPr>
      <w:r w:rsidRPr="00EF351A">
        <w:rPr>
          <w:rFonts w:ascii="Times New Roman" w:hAnsi="Times New Roman" w:cs="Times New Roman"/>
          <w:szCs w:val="24"/>
        </w:rPr>
        <w:t xml:space="preserve">La libertad de información y de opinión </w:t>
      </w:r>
      <w:r w:rsidR="00F547AE" w:rsidRPr="00EF351A">
        <w:rPr>
          <w:rFonts w:ascii="Times New Roman" w:hAnsi="Times New Roman" w:cs="Times New Roman"/>
          <w:szCs w:val="24"/>
        </w:rPr>
        <w:t>permitió</w:t>
      </w:r>
      <w:r w:rsidRPr="00EF351A">
        <w:rPr>
          <w:rFonts w:ascii="Times New Roman" w:hAnsi="Times New Roman" w:cs="Times New Roman"/>
          <w:szCs w:val="24"/>
        </w:rPr>
        <w:t xml:space="preserve"> comenzar a crear la sociedad civil en un país donde ésta jamás existió. Era un período de descubrimiento, de discusión y de mucha ingenuidad a la vez, cuando se pensó en la posibilidad de revertir el curso de toda la historia milenaria del país, de borrar por lo menos los últimos 50 o 70 años, de c</w:t>
      </w:r>
      <w:r w:rsidR="00EF351A">
        <w:rPr>
          <w:rFonts w:ascii="Times New Roman" w:hAnsi="Times New Roman" w:cs="Times New Roman"/>
          <w:szCs w:val="24"/>
        </w:rPr>
        <w:t>omenzar todo de nuevo. (p.11)</w:t>
      </w:r>
    </w:p>
    <w:p w:rsidR="00EF351A" w:rsidRPr="00EF351A" w:rsidRDefault="00EF351A" w:rsidP="00EF351A">
      <w:pPr>
        <w:spacing w:after="0" w:line="480" w:lineRule="auto"/>
        <w:ind w:left="709" w:firstLine="709"/>
        <w:jc w:val="both"/>
        <w:rPr>
          <w:rFonts w:ascii="Times New Roman" w:hAnsi="Times New Roman" w:cs="Times New Roman"/>
          <w:szCs w:val="24"/>
        </w:rPr>
      </w:pPr>
    </w:p>
    <w:p w:rsidR="003F23F1" w:rsidRDefault="000D2B0F" w:rsidP="00AE6F58">
      <w:pPr>
        <w:spacing w:after="0" w:line="480" w:lineRule="auto"/>
        <w:ind w:firstLine="709"/>
        <w:jc w:val="both"/>
        <w:rPr>
          <w:rFonts w:ascii="Times New Roman" w:hAnsi="Times New Roman" w:cs="Times New Roman"/>
          <w:sz w:val="24"/>
          <w:szCs w:val="24"/>
        </w:rPr>
      </w:pPr>
      <w:r w:rsidRPr="00E167AA">
        <w:rPr>
          <w:rFonts w:ascii="Times New Roman" w:hAnsi="Times New Roman" w:cs="Times New Roman"/>
          <w:sz w:val="24"/>
          <w:szCs w:val="24"/>
        </w:rPr>
        <w:t>C</w:t>
      </w:r>
      <w:r w:rsidR="00D33E31" w:rsidRPr="00E167AA">
        <w:rPr>
          <w:rFonts w:ascii="Times New Roman" w:hAnsi="Times New Roman" w:cs="Times New Roman"/>
          <w:sz w:val="24"/>
          <w:szCs w:val="24"/>
        </w:rPr>
        <w:t xml:space="preserve">omo menciona </w:t>
      </w:r>
      <w:r w:rsidR="00D33E31" w:rsidRPr="004A38EB">
        <w:rPr>
          <w:rFonts w:ascii="Times New Roman" w:hAnsi="Times New Roman" w:cs="Times New Roman"/>
          <w:sz w:val="24"/>
          <w:szCs w:val="24"/>
        </w:rPr>
        <w:t>Fontana</w:t>
      </w:r>
      <w:r w:rsidR="00D33E31" w:rsidRPr="00E167AA">
        <w:rPr>
          <w:rFonts w:ascii="Times New Roman" w:hAnsi="Times New Roman" w:cs="Times New Roman"/>
          <w:sz w:val="24"/>
          <w:szCs w:val="24"/>
        </w:rPr>
        <w:t xml:space="preserve"> (2013) “</w:t>
      </w:r>
      <w:r w:rsidRPr="00E167AA">
        <w:rPr>
          <w:rFonts w:ascii="Times New Roman" w:hAnsi="Times New Roman" w:cs="Times New Roman"/>
          <w:sz w:val="24"/>
          <w:szCs w:val="24"/>
        </w:rPr>
        <w:t xml:space="preserve">Hasta 1988 se defendía todavía en público los valores del socialismo, pero el propio proceso de la </w:t>
      </w:r>
      <w:r w:rsidR="002E6905" w:rsidRPr="00B76FB3">
        <w:rPr>
          <w:rFonts w:ascii="Times New Roman" w:hAnsi="Times New Roman" w:cs="Times New Roman"/>
          <w:sz w:val="24"/>
          <w:szCs w:val="24"/>
        </w:rPr>
        <w:t>glasnost</w:t>
      </w:r>
      <w:r w:rsidRPr="00E167AA">
        <w:rPr>
          <w:rFonts w:ascii="Times New Roman" w:hAnsi="Times New Roman" w:cs="Times New Roman"/>
          <w:i/>
          <w:sz w:val="24"/>
          <w:szCs w:val="24"/>
        </w:rPr>
        <w:t xml:space="preserve"> </w:t>
      </w:r>
      <w:r w:rsidRPr="00E167AA">
        <w:rPr>
          <w:rFonts w:ascii="Times New Roman" w:hAnsi="Times New Roman" w:cs="Times New Roman"/>
          <w:sz w:val="24"/>
          <w:szCs w:val="24"/>
        </w:rPr>
        <w:t xml:space="preserve">acabó conduciendo a un clima general de </w:t>
      </w:r>
      <w:r w:rsidRPr="004A38EB">
        <w:rPr>
          <w:rFonts w:ascii="Times New Roman" w:hAnsi="Times New Roman" w:cs="Times New Roman"/>
          <w:sz w:val="24"/>
          <w:szCs w:val="24"/>
        </w:rPr>
        <w:t>condena”</w:t>
      </w:r>
      <w:r w:rsidR="004A38EB">
        <w:rPr>
          <w:rFonts w:ascii="Times New Roman" w:hAnsi="Times New Roman" w:cs="Times New Roman"/>
          <w:sz w:val="24"/>
          <w:szCs w:val="24"/>
        </w:rPr>
        <w:t xml:space="preserve"> (págs. 672-673)</w:t>
      </w:r>
      <w:r w:rsidRPr="00E167AA">
        <w:rPr>
          <w:rFonts w:ascii="Times New Roman" w:hAnsi="Times New Roman" w:cs="Times New Roman"/>
          <w:sz w:val="24"/>
          <w:szCs w:val="24"/>
        </w:rPr>
        <w:t xml:space="preserve"> </w:t>
      </w:r>
      <w:r w:rsidR="0028068F" w:rsidRPr="00E167AA">
        <w:rPr>
          <w:rFonts w:ascii="Times New Roman" w:hAnsi="Times New Roman" w:cs="Times New Roman"/>
          <w:sz w:val="24"/>
          <w:szCs w:val="24"/>
        </w:rPr>
        <w:t xml:space="preserve">a pesar de </w:t>
      </w:r>
      <w:r w:rsidR="00063B51">
        <w:rPr>
          <w:rFonts w:ascii="Times New Roman" w:hAnsi="Times New Roman" w:cs="Times New Roman"/>
          <w:sz w:val="24"/>
          <w:szCs w:val="24"/>
        </w:rPr>
        <w:t>tener más libertad de expresión la población seguía siendo controlada y reprimida. Un ejemplo fue</w:t>
      </w:r>
      <w:r w:rsidR="0028068F" w:rsidRPr="00E167AA">
        <w:rPr>
          <w:rFonts w:ascii="Times New Roman" w:hAnsi="Times New Roman" w:cs="Times New Roman"/>
          <w:sz w:val="24"/>
          <w:szCs w:val="24"/>
        </w:rPr>
        <w:t xml:space="preserve"> Boris Yeltsin</w:t>
      </w:r>
      <w:r w:rsidR="00063B51">
        <w:rPr>
          <w:rFonts w:ascii="Times New Roman" w:hAnsi="Times New Roman" w:cs="Times New Roman"/>
          <w:sz w:val="24"/>
          <w:szCs w:val="24"/>
        </w:rPr>
        <w:t xml:space="preserve"> quien</w:t>
      </w:r>
      <w:r w:rsidR="0028068F" w:rsidRPr="00E167AA">
        <w:rPr>
          <w:rFonts w:ascii="Times New Roman" w:hAnsi="Times New Roman" w:cs="Times New Roman"/>
          <w:sz w:val="24"/>
          <w:szCs w:val="24"/>
        </w:rPr>
        <w:t xml:space="preserve"> sufrió represalias cuando fue apartado del gobierno por haber hecho unas críticas al sist</w:t>
      </w:r>
      <w:r w:rsidR="00F82F07">
        <w:rPr>
          <w:rFonts w:ascii="Times New Roman" w:hAnsi="Times New Roman" w:cs="Times New Roman"/>
          <w:sz w:val="24"/>
          <w:szCs w:val="24"/>
        </w:rPr>
        <w:t xml:space="preserve">ema soviético. </w:t>
      </w:r>
      <w:r w:rsidR="00705BD4">
        <w:rPr>
          <w:rFonts w:ascii="Times New Roman" w:hAnsi="Times New Roman" w:cs="Times New Roman"/>
          <w:sz w:val="24"/>
          <w:szCs w:val="24"/>
        </w:rPr>
        <w:t>Verónica</w:t>
      </w:r>
      <w:r w:rsidR="00F82F07">
        <w:rPr>
          <w:rFonts w:ascii="Times New Roman" w:hAnsi="Times New Roman" w:cs="Times New Roman"/>
          <w:sz w:val="24"/>
          <w:szCs w:val="24"/>
        </w:rPr>
        <w:t xml:space="preserve"> (2008) </w:t>
      </w:r>
    </w:p>
    <w:p w:rsidR="00FD4D18" w:rsidRDefault="00FD4D18" w:rsidP="00F82F07">
      <w:pPr>
        <w:spacing w:after="0" w:line="480" w:lineRule="auto"/>
        <w:ind w:firstLine="709"/>
        <w:jc w:val="both"/>
        <w:rPr>
          <w:rFonts w:ascii="Times New Roman" w:hAnsi="Times New Roman" w:cs="Times New Roman"/>
          <w:sz w:val="24"/>
          <w:szCs w:val="24"/>
        </w:rPr>
      </w:pPr>
      <w:r w:rsidRPr="00E167AA">
        <w:rPr>
          <w:rFonts w:ascii="Times New Roman" w:hAnsi="Times New Roman" w:cs="Times New Roman"/>
          <w:sz w:val="24"/>
          <w:szCs w:val="24"/>
        </w:rPr>
        <w:t>Los cambios de gobiernos en moment</w:t>
      </w:r>
      <w:r w:rsidR="00063B51">
        <w:rPr>
          <w:rFonts w:ascii="Times New Roman" w:hAnsi="Times New Roman" w:cs="Times New Roman"/>
          <w:sz w:val="24"/>
          <w:szCs w:val="24"/>
        </w:rPr>
        <w:t>os de tensión dentro de la URSS</w:t>
      </w:r>
      <w:r w:rsidRPr="00E167AA">
        <w:rPr>
          <w:rFonts w:ascii="Times New Roman" w:hAnsi="Times New Roman" w:cs="Times New Roman"/>
          <w:sz w:val="24"/>
          <w:szCs w:val="24"/>
        </w:rPr>
        <w:t xml:space="preserve"> no ayudaron en gran medida a sobresalir de ese problema. Gorbachov quería un nuevo modelo político, implemento varias medidas, las cuales pensaba que de alguna manera ayudaría con la c</w:t>
      </w:r>
      <w:r w:rsidR="00450E7A">
        <w:rPr>
          <w:rFonts w:ascii="Times New Roman" w:hAnsi="Times New Roman" w:cs="Times New Roman"/>
          <w:sz w:val="24"/>
          <w:szCs w:val="24"/>
        </w:rPr>
        <w:t xml:space="preserve">risis económica. Estas medidas </w:t>
      </w:r>
      <w:r w:rsidRPr="00E167AA">
        <w:rPr>
          <w:rFonts w:ascii="Times New Roman" w:hAnsi="Times New Roman" w:cs="Times New Roman"/>
          <w:sz w:val="24"/>
          <w:szCs w:val="24"/>
        </w:rPr>
        <w:t>fueron uno de los motivos que llevarían al fin del bloque soviético.</w:t>
      </w:r>
    </w:p>
    <w:p w:rsidR="00B04EDC" w:rsidRPr="00B04EDC" w:rsidRDefault="00B04EDC" w:rsidP="00F82F07">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La finalidad de la </w:t>
      </w:r>
      <w:r w:rsidR="002E6905" w:rsidRPr="00B76FB3">
        <w:rPr>
          <w:rFonts w:ascii="Times New Roman" w:hAnsi="Times New Roman" w:cs="Times New Roman"/>
          <w:sz w:val="24"/>
          <w:szCs w:val="24"/>
        </w:rPr>
        <w:t>perestroika</w:t>
      </w:r>
      <w:r w:rsidRPr="00B76FB3">
        <w:rPr>
          <w:rFonts w:ascii="Times New Roman" w:hAnsi="Times New Roman" w:cs="Times New Roman"/>
          <w:sz w:val="24"/>
          <w:szCs w:val="24"/>
        </w:rPr>
        <w:t xml:space="preserve"> </w:t>
      </w:r>
      <w:r w:rsidR="00450E7A" w:rsidRPr="00B76FB3">
        <w:rPr>
          <w:rFonts w:ascii="Times New Roman" w:hAnsi="Times New Roman" w:cs="Times New Roman"/>
          <w:sz w:val="24"/>
          <w:szCs w:val="24"/>
        </w:rPr>
        <w:t xml:space="preserve">y de la </w:t>
      </w:r>
      <w:r w:rsidR="002E6905" w:rsidRPr="00B76FB3">
        <w:rPr>
          <w:rFonts w:ascii="Times New Roman" w:hAnsi="Times New Roman" w:cs="Times New Roman"/>
          <w:sz w:val="24"/>
          <w:szCs w:val="24"/>
        </w:rPr>
        <w:t>glasnost</w:t>
      </w:r>
      <w:r w:rsidR="00450E7A" w:rsidRPr="00B76FB3">
        <w:rPr>
          <w:rFonts w:ascii="Times New Roman" w:hAnsi="Times New Roman" w:cs="Times New Roman"/>
          <w:sz w:val="24"/>
          <w:szCs w:val="24"/>
        </w:rPr>
        <w:t xml:space="preserve"> </w:t>
      </w:r>
      <w:r w:rsidRPr="00B76FB3">
        <w:rPr>
          <w:rFonts w:ascii="Times New Roman" w:hAnsi="Times New Roman" w:cs="Times New Roman"/>
          <w:sz w:val="24"/>
          <w:szCs w:val="24"/>
        </w:rPr>
        <w:t>para</w:t>
      </w:r>
      <w:r>
        <w:rPr>
          <w:rFonts w:ascii="Times New Roman" w:hAnsi="Times New Roman" w:cs="Times New Roman"/>
          <w:sz w:val="24"/>
          <w:szCs w:val="24"/>
        </w:rPr>
        <w:t xml:space="preserve"> la población rusa</w:t>
      </w:r>
      <w:r w:rsidR="00450E7A">
        <w:rPr>
          <w:rFonts w:ascii="Times New Roman" w:hAnsi="Times New Roman" w:cs="Times New Roman"/>
          <w:sz w:val="24"/>
          <w:szCs w:val="24"/>
        </w:rPr>
        <w:t>, durante la época soviética,</w:t>
      </w:r>
      <w:r>
        <w:rPr>
          <w:rFonts w:ascii="Times New Roman" w:hAnsi="Times New Roman" w:cs="Times New Roman"/>
          <w:sz w:val="24"/>
          <w:szCs w:val="24"/>
        </w:rPr>
        <w:t xml:space="preserve"> sign</w:t>
      </w:r>
      <w:r w:rsidR="00450E7A">
        <w:rPr>
          <w:rFonts w:ascii="Times New Roman" w:hAnsi="Times New Roman" w:cs="Times New Roman"/>
          <w:sz w:val="24"/>
          <w:szCs w:val="24"/>
        </w:rPr>
        <w:t xml:space="preserve">ifico una modificación de los comportamientos de quienes detentaban el poder, </w:t>
      </w:r>
      <w:r w:rsidR="0061720E">
        <w:rPr>
          <w:rFonts w:ascii="Times New Roman" w:hAnsi="Times New Roman" w:cs="Times New Roman"/>
          <w:sz w:val="24"/>
          <w:szCs w:val="24"/>
        </w:rPr>
        <w:t>porque ellos estaban sometidos a ser transparentes ante la población; también significaban</w:t>
      </w:r>
      <w:r w:rsidR="00450E7A">
        <w:rPr>
          <w:rFonts w:ascii="Times New Roman" w:hAnsi="Times New Roman" w:cs="Times New Roman"/>
          <w:sz w:val="24"/>
          <w:szCs w:val="24"/>
        </w:rPr>
        <w:t xml:space="preserve"> una autentica ruptura cultural</w:t>
      </w:r>
      <w:r w:rsidR="0061720E">
        <w:rPr>
          <w:rFonts w:ascii="Times New Roman" w:hAnsi="Times New Roman" w:cs="Times New Roman"/>
          <w:sz w:val="24"/>
          <w:szCs w:val="24"/>
        </w:rPr>
        <w:t xml:space="preserve"> porque esas medidas rompían con el estilo de vida acostumbrado de la población. </w:t>
      </w:r>
    </w:p>
    <w:p w:rsidR="00477C2F" w:rsidRPr="00E167AA" w:rsidRDefault="008F76DF" w:rsidP="00F82F07">
      <w:pPr>
        <w:spacing w:after="0" w:line="480" w:lineRule="auto"/>
        <w:ind w:firstLine="709"/>
        <w:jc w:val="both"/>
        <w:rPr>
          <w:rFonts w:ascii="Times New Roman" w:hAnsi="Times New Roman" w:cs="Times New Roman"/>
          <w:sz w:val="24"/>
          <w:szCs w:val="24"/>
        </w:rPr>
      </w:pPr>
      <w:r w:rsidRPr="00E167AA">
        <w:rPr>
          <w:rFonts w:ascii="Times New Roman" w:hAnsi="Times New Roman" w:cs="Times New Roman"/>
          <w:sz w:val="24"/>
          <w:szCs w:val="24"/>
        </w:rPr>
        <w:t>El sistema socialista se empezaba a hundir en los países d</w:t>
      </w:r>
      <w:r w:rsidR="00063B51">
        <w:rPr>
          <w:rFonts w:ascii="Times New Roman" w:hAnsi="Times New Roman" w:cs="Times New Roman"/>
          <w:sz w:val="24"/>
          <w:szCs w:val="24"/>
        </w:rPr>
        <w:t>e la Europa central y oriental</w:t>
      </w:r>
      <w:r w:rsidRPr="00E167AA">
        <w:rPr>
          <w:rFonts w:ascii="Times New Roman" w:hAnsi="Times New Roman" w:cs="Times New Roman"/>
          <w:sz w:val="24"/>
          <w:szCs w:val="24"/>
        </w:rPr>
        <w:t xml:space="preserve"> que tenían influencia soviética. Gorbachov</w:t>
      </w:r>
      <w:r w:rsidR="00063B51">
        <w:rPr>
          <w:rFonts w:ascii="Times New Roman" w:hAnsi="Times New Roman" w:cs="Times New Roman"/>
          <w:sz w:val="24"/>
          <w:szCs w:val="24"/>
        </w:rPr>
        <w:t>,</w:t>
      </w:r>
      <w:r w:rsidRPr="00E167AA">
        <w:rPr>
          <w:rFonts w:ascii="Times New Roman" w:hAnsi="Times New Roman" w:cs="Times New Roman"/>
          <w:sz w:val="24"/>
          <w:szCs w:val="24"/>
        </w:rPr>
        <w:t xml:space="preserve"> como lo sostiene Fontana (2013)</w:t>
      </w:r>
      <w:r w:rsidR="00063B51">
        <w:rPr>
          <w:rFonts w:ascii="Times New Roman" w:hAnsi="Times New Roman" w:cs="Times New Roman"/>
          <w:sz w:val="24"/>
          <w:szCs w:val="24"/>
        </w:rPr>
        <w:t>,</w:t>
      </w:r>
      <w:r w:rsidRPr="00E167AA">
        <w:rPr>
          <w:rFonts w:ascii="Times New Roman" w:hAnsi="Times New Roman" w:cs="Times New Roman"/>
          <w:sz w:val="24"/>
          <w:szCs w:val="24"/>
        </w:rPr>
        <w:t xml:space="preserve"> “pensaba que el sistema de relaciones entre los países socialistas europeos no tenía por que cambiar desde el punto de vista </w:t>
      </w:r>
      <w:r w:rsidRPr="004A38EB">
        <w:rPr>
          <w:rFonts w:ascii="Times New Roman" w:hAnsi="Times New Roman" w:cs="Times New Roman"/>
          <w:sz w:val="24"/>
          <w:szCs w:val="24"/>
        </w:rPr>
        <w:t>político”</w:t>
      </w:r>
      <w:r w:rsidR="004A38EB">
        <w:rPr>
          <w:rFonts w:ascii="Times New Roman" w:hAnsi="Times New Roman" w:cs="Times New Roman"/>
          <w:sz w:val="24"/>
          <w:szCs w:val="24"/>
        </w:rPr>
        <w:t xml:space="preserve"> (pág. 677)</w:t>
      </w:r>
      <w:r w:rsidR="000C1620" w:rsidRPr="00E167AA">
        <w:rPr>
          <w:rFonts w:ascii="Times New Roman" w:hAnsi="Times New Roman" w:cs="Times New Roman"/>
          <w:sz w:val="24"/>
          <w:szCs w:val="24"/>
        </w:rPr>
        <w:t xml:space="preserve"> a pesar de que, en plena implementación de la </w:t>
      </w:r>
      <w:r w:rsidR="002E6905" w:rsidRPr="00B76FB3">
        <w:rPr>
          <w:rFonts w:ascii="Times New Roman" w:hAnsi="Times New Roman" w:cs="Times New Roman"/>
          <w:sz w:val="24"/>
          <w:szCs w:val="24"/>
        </w:rPr>
        <w:t>perestroika</w:t>
      </w:r>
      <w:r w:rsidR="000C1620" w:rsidRPr="00E167AA">
        <w:rPr>
          <w:rFonts w:ascii="Times New Roman" w:hAnsi="Times New Roman" w:cs="Times New Roman"/>
          <w:i/>
          <w:sz w:val="24"/>
          <w:szCs w:val="24"/>
        </w:rPr>
        <w:t xml:space="preserve">, </w:t>
      </w:r>
      <w:r w:rsidR="000C1620" w:rsidRPr="00E167AA">
        <w:rPr>
          <w:rFonts w:ascii="Times New Roman" w:hAnsi="Times New Roman" w:cs="Times New Roman"/>
          <w:sz w:val="24"/>
          <w:szCs w:val="24"/>
        </w:rPr>
        <w:t>él había mencionado que cada nación podía escoger su propio modelo político, el socialismo o el capitalismo.</w:t>
      </w:r>
    </w:p>
    <w:p w:rsidR="00D8645B" w:rsidRDefault="000C1620" w:rsidP="009322BD">
      <w:pPr>
        <w:spacing w:after="0" w:line="480" w:lineRule="auto"/>
        <w:ind w:firstLine="709"/>
        <w:jc w:val="both"/>
        <w:rPr>
          <w:rFonts w:ascii="Times New Roman" w:hAnsi="Times New Roman" w:cs="Times New Roman"/>
          <w:sz w:val="24"/>
          <w:szCs w:val="24"/>
        </w:rPr>
      </w:pPr>
      <w:r w:rsidRPr="00E167AA">
        <w:rPr>
          <w:rFonts w:ascii="Times New Roman" w:hAnsi="Times New Roman" w:cs="Times New Roman"/>
          <w:sz w:val="24"/>
          <w:szCs w:val="24"/>
        </w:rPr>
        <w:t>En su manera de pensar, Gorbachov creía que</w:t>
      </w:r>
      <w:r w:rsidR="00672DFE">
        <w:rPr>
          <w:rFonts w:ascii="Times New Roman" w:hAnsi="Times New Roman" w:cs="Times New Roman"/>
          <w:sz w:val="24"/>
          <w:szCs w:val="24"/>
        </w:rPr>
        <w:t>,</w:t>
      </w:r>
      <w:r w:rsidRPr="00E167AA">
        <w:rPr>
          <w:rFonts w:ascii="Times New Roman" w:hAnsi="Times New Roman" w:cs="Times New Roman"/>
          <w:sz w:val="24"/>
          <w:szCs w:val="24"/>
        </w:rPr>
        <w:t xml:space="preserve"> empujando a esos países a cambios como el implementado en la URSS con la </w:t>
      </w:r>
      <w:r w:rsidR="002E6905" w:rsidRPr="00B76FB3">
        <w:rPr>
          <w:rFonts w:ascii="Times New Roman" w:hAnsi="Times New Roman" w:cs="Times New Roman"/>
          <w:sz w:val="24"/>
          <w:szCs w:val="24"/>
        </w:rPr>
        <w:t>perestroika</w:t>
      </w:r>
      <w:r w:rsidRPr="00E167AA">
        <w:rPr>
          <w:rFonts w:ascii="Times New Roman" w:hAnsi="Times New Roman" w:cs="Times New Roman"/>
          <w:sz w:val="24"/>
          <w:szCs w:val="24"/>
        </w:rPr>
        <w:t>, podría m</w:t>
      </w:r>
      <w:r w:rsidR="00672DFE">
        <w:rPr>
          <w:rFonts w:ascii="Times New Roman" w:hAnsi="Times New Roman" w:cs="Times New Roman"/>
          <w:sz w:val="24"/>
          <w:szCs w:val="24"/>
        </w:rPr>
        <w:t>antener fortificado el sistema.</w:t>
      </w:r>
      <w:r w:rsidRPr="00E167AA">
        <w:rPr>
          <w:rFonts w:ascii="Times New Roman" w:hAnsi="Times New Roman" w:cs="Times New Roman"/>
          <w:sz w:val="24"/>
          <w:szCs w:val="24"/>
        </w:rPr>
        <w:t xml:space="preserve"> Pero no fue de esa manera, como señala </w:t>
      </w:r>
      <w:r w:rsidRPr="004A38EB">
        <w:rPr>
          <w:rFonts w:ascii="Times New Roman" w:hAnsi="Times New Roman" w:cs="Times New Roman"/>
          <w:sz w:val="24"/>
          <w:szCs w:val="24"/>
        </w:rPr>
        <w:t>Fontana</w:t>
      </w:r>
      <w:r w:rsidRPr="00E167AA">
        <w:rPr>
          <w:rFonts w:ascii="Times New Roman" w:hAnsi="Times New Roman" w:cs="Times New Roman"/>
          <w:sz w:val="24"/>
          <w:szCs w:val="24"/>
        </w:rPr>
        <w:t xml:space="preserve"> (2013) “no consiguió estimular a los sectores reformistas para que iniciaran un nuevo socialismo en libertad”</w:t>
      </w:r>
      <w:r w:rsidR="004A38EB">
        <w:rPr>
          <w:rFonts w:ascii="Times New Roman" w:hAnsi="Times New Roman" w:cs="Times New Roman"/>
          <w:sz w:val="24"/>
          <w:szCs w:val="24"/>
        </w:rPr>
        <w:t xml:space="preserve"> (pág. 679</w:t>
      </w:r>
      <w:r w:rsidR="00D8645B">
        <w:rPr>
          <w:rFonts w:ascii="Times New Roman" w:hAnsi="Times New Roman" w:cs="Times New Roman"/>
          <w:sz w:val="24"/>
          <w:szCs w:val="24"/>
        </w:rPr>
        <w:t xml:space="preserve">), esto, en parte, fue causado por la misma población, que no quería cambiar sus maneras de vida para dar paso a las reformas económicas que se proponían. </w:t>
      </w:r>
    </w:p>
    <w:p w:rsidR="007C4F7F" w:rsidRDefault="00D8645B" w:rsidP="0046731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 </w:t>
      </w:r>
      <w:r w:rsidR="00E44F67">
        <w:rPr>
          <w:rFonts w:ascii="Times New Roman" w:hAnsi="Times New Roman" w:cs="Times New Roman"/>
          <w:sz w:val="24"/>
          <w:szCs w:val="24"/>
        </w:rPr>
        <w:t>así</w:t>
      </w:r>
      <w:r>
        <w:rPr>
          <w:rFonts w:ascii="Times New Roman" w:hAnsi="Times New Roman" w:cs="Times New Roman"/>
          <w:sz w:val="24"/>
          <w:szCs w:val="24"/>
        </w:rPr>
        <w:t xml:space="preserve"> que la </w:t>
      </w:r>
      <w:r w:rsidR="00E44F67">
        <w:rPr>
          <w:rFonts w:ascii="Times New Roman" w:hAnsi="Times New Roman" w:cs="Times New Roman"/>
          <w:sz w:val="24"/>
          <w:szCs w:val="24"/>
        </w:rPr>
        <w:t>Unión</w:t>
      </w:r>
      <w:r>
        <w:rPr>
          <w:rFonts w:ascii="Times New Roman" w:hAnsi="Times New Roman" w:cs="Times New Roman"/>
          <w:sz w:val="24"/>
          <w:szCs w:val="24"/>
        </w:rPr>
        <w:t xml:space="preserve"> de </w:t>
      </w:r>
      <w:r w:rsidR="00E44F67">
        <w:rPr>
          <w:rFonts w:ascii="Times New Roman" w:hAnsi="Times New Roman" w:cs="Times New Roman"/>
          <w:sz w:val="24"/>
          <w:szCs w:val="24"/>
        </w:rPr>
        <w:t>Repúblicas</w:t>
      </w:r>
      <w:r>
        <w:rPr>
          <w:rFonts w:ascii="Times New Roman" w:hAnsi="Times New Roman" w:cs="Times New Roman"/>
          <w:sz w:val="24"/>
          <w:szCs w:val="24"/>
        </w:rPr>
        <w:t xml:space="preserve"> Socialistas </w:t>
      </w:r>
      <w:r w:rsidR="00E44F67">
        <w:rPr>
          <w:rFonts w:ascii="Times New Roman" w:hAnsi="Times New Roman" w:cs="Times New Roman"/>
          <w:sz w:val="24"/>
          <w:szCs w:val="24"/>
        </w:rPr>
        <w:t>Soviéticas</w:t>
      </w:r>
      <w:r>
        <w:rPr>
          <w:rFonts w:ascii="Times New Roman" w:hAnsi="Times New Roman" w:cs="Times New Roman"/>
          <w:sz w:val="24"/>
          <w:szCs w:val="24"/>
        </w:rPr>
        <w:t xml:space="preserve"> llega a desintegrarse en el año de 1991. No se posee una fecha exacta porque, si bien el 8 de diciembre de ese año</w:t>
      </w:r>
      <w:r w:rsidRPr="00D8645B">
        <w:rPr>
          <w:rFonts w:ascii="Times New Roman" w:hAnsi="Times New Roman" w:cs="Times New Roman"/>
          <w:sz w:val="24"/>
          <w:szCs w:val="24"/>
        </w:rPr>
        <w:t>,</w:t>
      </w:r>
      <w:r>
        <w:rPr>
          <w:rFonts w:ascii="Times New Roman" w:hAnsi="Times New Roman" w:cs="Times New Roman"/>
          <w:sz w:val="24"/>
          <w:szCs w:val="24"/>
        </w:rPr>
        <w:t xml:space="preserve"> países como</w:t>
      </w:r>
      <w:r w:rsidRPr="00D8645B">
        <w:rPr>
          <w:rFonts w:ascii="Times New Roman" w:hAnsi="Times New Roman" w:cs="Times New Roman"/>
          <w:sz w:val="24"/>
          <w:szCs w:val="24"/>
        </w:rPr>
        <w:t xml:space="preserve"> Rusia, Ucrania y Bielorrusia declararon que la Unión Sov</w:t>
      </w:r>
      <w:r w:rsidR="0070447F">
        <w:rPr>
          <w:rFonts w:ascii="Times New Roman" w:hAnsi="Times New Roman" w:cs="Times New Roman"/>
          <w:sz w:val="24"/>
          <w:szCs w:val="24"/>
        </w:rPr>
        <w:t xml:space="preserve">iética había dejado de existir </w:t>
      </w:r>
      <w:r w:rsidRPr="00D8645B">
        <w:rPr>
          <w:rFonts w:ascii="Times New Roman" w:hAnsi="Times New Roman" w:cs="Times New Roman"/>
          <w:sz w:val="24"/>
          <w:szCs w:val="24"/>
        </w:rPr>
        <w:t>como sujeto de leyes interna</w:t>
      </w:r>
      <w:r w:rsidR="0070447F">
        <w:rPr>
          <w:rFonts w:ascii="Times New Roman" w:hAnsi="Times New Roman" w:cs="Times New Roman"/>
          <w:sz w:val="24"/>
          <w:szCs w:val="24"/>
        </w:rPr>
        <w:t>cionales</w:t>
      </w:r>
      <w:r w:rsidRPr="00D8645B">
        <w:rPr>
          <w:rFonts w:ascii="Times New Roman" w:hAnsi="Times New Roman" w:cs="Times New Roman"/>
          <w:sz w:val="24"/>
          <w:szCs w:val="24"/>
        </w:rPr>
        <w:t>,</w:t>
      </w:r>
      <w:r w:rsidR="0070447F">
        <w:rPr>
          <w:rFonts w:ascii="Times New Roman" w:hAnsi="Times New Roman" w:cs="Times New Roman"/>
          <w:sz w:val="24"/>
          <w:szCs w:val="24"/>
        </w:rPr>
        <w:t xml:space="preserve"> acabaron por acordar</w:t>
      </w:r>
      <w:r w:rsidRPr="00D8645B">
        <w:rPr>
          <w:rFonts w:ascii="Times New Roman" w:hAnsi="Times New Roman" w:cs="Times New Roman"/>
          <w:sz w:val="24"/>
          <w:szCs w:val="24"/>
        </w:rPr>
        <w:t xml:space="preserve"> formar una Comun</w:t>
      </w:r>
      <w:r w:rsidR="0070447F">
        <w:rPr>
          <w:rFonts w:ascii="Times New Roman" w:hAnsi="Times New Roman" w:cs="Times New Roman"/>
          <w:sz w:val="24"/>
          <w:szCs w:val="24"/>
        </w:rPr>
        <w:t xml:space="preserve">idad de Estados Independientes; además el presidente </w:t>
      </w:r>
      <w:r w:rsidR="00467316">
        <w:rPr>
          <w:rFonts w:ascii="Times New Roman" w:hAnsi="Times New Roman" w:cs="Times New Roman"/>
          <w:sz w:val="24"/>
          <w:szCs w:val="24"/>
        </w:rPr>
        <w:t xml:space="preserve">Gorbachov </w:t>
      </w:r>
      <w:r w:rsidR="00E44F67">
        <w:rPr>
          <w:rFonts w:ascii="Times New Roman" w:hAnsi="Times New Roman" w:cs="Times New Roman"/>
          <w:sz w:val="24"/>
          <w:szCs w:val="24"/>
        </w:rPr>
        <w:t>mantuvo</w:t>
      </w:r>
      <w:r w:rsidR="00467316">
        <w:rPr>
          <w:rFonts w:ascii="Times New Roman" w:hAnsi="Times New Roman" w:cs="Times New Roman"/>
          <w:sz w:val="24"/>
          <w:szCs w:val="24"/>
        </w:rPr>
        <w:t xml:space="preserve"> su cargo unos meses más</w:t>
      </w:r>
      <w:r w:rsidR="00C274A2">
        <w:rPr>
          <w:rFonts w:ascii="Times New Roman" w:hAnsi="Times New Roman" w:cs="Times New Roman"/>
          <w:sz w:val="24"/>
          <w:szCs w:val="24"/>
        </w:rPr>
        <w:t xml:space="preserve"> a pesar del fallido golpe de estado, provocado por militares y políticos del ala conservadora del Partido Comunista, que se produjo entre el 19 y el 23 de agosto de ese año.</w:t>
      </w:r>
      <w:r w:rsidR="00791719">
        <w:rPr>
          <w:rFonts w:ascii="Times New Roman" w:hAnsi="Times New Roman" w:cs="Times New Roman"/>
          <w:sz w:val="24"/>
          <w:szCs w:val="24"/>
        </w:rPr>
        <w:t xml:space="preserve"> </w:t>
      </w:r>
    </w:p>
    <w:p w:rsidR="00D219A8" w:rsidRDefault="00791719" w:rsidP="0046731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Ese mismo </w:t>
      </w:r>
      <w:r w:rsidR="00B3655C">
        <w:rPr>
          <w:rFonts w:ascii="Times New Roman" w:hAnsi="Times New Roman" w:cs="Times New Roman"/>
          <w:sz w:val="24"/>
          <w:szCs w:val="24"/>
        </w:rPr>
        <w:t xml:space="preserve">23 de agosto </w:t>
      </w:r>
      <w:r>
        <w:rPr>
          <w:rFonts w:ascii="Times New Roman" w:hAnsi="Times New Roman" w:cs="Times New Roman"/>
          <w:sz w:val="24"/>
          <w:szCs w:val="24"/>
        </w:rPr>
        <w:t>se dio una reunión</w:t>
      </w:r>
      <w:r w:rsidR="00C539F0">
        <w:rPr>
          <w:rFonts w:ascii="Times New Roman" w:hAnsi="Times New Roman" w:cs="Times New Roman"/>
          <w:sz w:val="24"/>
          <w:szCs w:val="24"/>
        </w:rPr>
        <w:t xml:space="preserve"> del Soviet Supremo de Rusia y en presencia de Gorbachov, se decidía el destino de la unión </w:t>
      </w:r>
      <w:r w:rsidR="008248BE">
        <w:rPr>
          <w:rFonts w:ascii="Times New Roman" w:hAnsi="Times New Roman" w:cs="Times New Roman"/>
          <w:sz w:val="24"/>
          <w:szCs w:val="24"/>
        </w:rPr>
        <w:t>Soviética</w:t>
      </w:r>
      <w:r w:rsidR="00C539F0">
        <w:rPr>
          <w:rFonts w:ascii="Times New Roman" w:hAnsi="Times New Roman" w:cs="Times New Roman"/>
          <w:sz w:val="24"/>
          <w:szCs w:val="24"/>
        </w:rPr>
        <w:t xml:space="preserve">: </w:t>
      </w:r>
      <w:r w:rsidR="008248BE">
        <w:rPr>
          <w:rFonts w:ascii="Times New Roman" w:hAnsi="Times New Roman" w:cs="Times New Roman"/>
          <w:sz w:val="24"/>
          <w:szCs w:val="24"/>
        </w:rPr>
        <w:t xml:space="preserve">permitir que </w:t>
      </w:r>
      <w:r w:rsidR="00C539F0">
        <w:rPr>
          <w:rFonts w:ascii="Times New Roman" w:hAnsi="Times New Roman" w:cs="Times New Roman"/>
          <w:sz w:val="24"/>
          <w:szCs w:val="24"/>
        </w:rPr>
        <w:t xml:space="preserve">los países alineados se separaran y puedan tomar su </w:t>
      </w:r>
      <w:r w:rsidR="008248BE">
        <w:rPr>
          <w:rFonts w:ascii="Times New Roman" w:hAnsi="Times New Roman" w:cs="Times New Roman"/>
          <w:sz w:val="24"/>
          <w:szCs w:val="24"/>
        </w:rPr>
        <w:t>propio</w:t>
      </w:r>
      <w:r w:rsidR="00C539F0">
        <w:rPr>
          <w:rFonts w:ascii="Times New Roman" w:hAnsi="Times New Roman" w:cs="Times New Roman"/>
          <w:sz w:val="24"/>
          <w:szCs w:val="24"/>
        </w:rPr>
        <w:t xml:space="preserve"> rumbo</w:t>
      </w:r>
      <w:r w:rsidR="005C7293">
        <w:rPr>
          <w:rFonts w:ascii="Times New Roman" w:hAnsi="Times New Roman" w:cs="Times New Roman"/>
          <w:sz w:val="24"/>
          <w:szCs w:val="24"/>
        </w:rPr>
        <w:t>.</w:t>
      </w:r>
    </w:p>
    <w:p w:rsidR="00F7550A" w:rsidRDefault="005C7293" w:rsidP="00F7550A">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Boris Yeltsin firmó</w:t>
      </w:r>
      <w:r w:rsidR="005940D2">
        <w:rPr>
          <w:rFonts w:ascii="Times New Roman" w:hAnsi="Times New Roman" w:cs="Times New Roman"/>
          <w:sz w:val="24"/>
          <w:szCs w:val="24"/>
        </w:rPr>
        <w:t xml:space="preserve"> el decreto que ponía fin a</w:t>
      </w:r>
      <w:r>
        <w:rPr>
          <w:rFonts w:ascii="Times New Roman" w:hAnsi="Times New Roman" w:cs="Times New Roman"/>
          <w:sz w:val="24"/>
          <w:szCs w:val="24"/>
        </w:rPr>
        <w:t xml:space="preserve"> las actividades del Partido Comunista de</w:t>
      </w:r>
      <w:r w:rsidR="00E91C6A">
        <w:rPr>
          <w:rFonts w:ascii="Times New Roman" w:hAnsi="Times New Roman" w:cs="Times New Roman"/>
          <w:sz w:val="24"/>
          <w:szCs w:val="24"/>
        </w:rPr>
        <w:t>ntro del territorio ruso,</w:t>
      </w:r>
      <w:r w:rsidR="00133CFF">
        <w:rPr>
          <w:rFonts w:ascii="Times New Roman" w:hAnsi="Times New Roman" w:cs="Times New Roman"/>
          <w:sz w:val="24"/>
          <w:szCs w:val="24"/>
        </w:rPr>
        <w:t xml:space="preserve"> así finalizo, </w:t>
      </w:r>
      <w:r w:rsidR="00133CFF">
        <w:rPr>
          <w:rFonts w:ascii="Times New Roman" w:hAnsi="Times New Roman" w:cs="Times New Roman"/>
          <w:sz w:val="24"/>
          <w:szCs w:val="24"/>
        </w:rPr>
        <w:t>formalmente</w:t>
      </w:r>
      <w:r w:rsidR="00133CFF">
        <w:rPr>
          <w:rFonts w:ascii="Times New Roman" w:hAnsi="Times New Roman" w:cs="Times New Roman"/>
          <w:sz w:val="24"/>
          <w:szCs w:val="24"/>
        </w:rPr>
        <w:t>,</w:t>
      </w:r>
      <w:r w:rsidR="00133CFF">
        <w:rPr>
          <w:rFonts w:ascii="Times New Roman" w:hAnsi="Times New Roman" w:cs="Times New Roman"/>
          <w:sz w:val="24"/>
          <w:szCs w:val="24"/>
        </w:rPr>
        <w:t xml:space="preserve"> l</w:t>
      </w:r>
      <w:r w:rsidR="00133CFF">
        <w:rPr>
          <w:rFonts w:ascii="Times New Roman" w:hAnsi="Times New Roman" w:cs="Times New Roman"/>
          <w:sz w:val="24"/>
          <w:szCs w:val="24"/>
        </w:rPr>
        <w:t>a</w:t>
      </w:r>
      <w:r w:rsidR="00E91C6A">
        <w:rPr>
          <w:rFonts w:ascii="Times New Roman" w:hAnsi="Times New Roman" w:cs="Times New Roman"/>
          <w:sz w:val="24"/>
          <w:szCs w:val="24"/>
        </w:rPr>
        <w:t xml:space="preserve"> Unión Soviética como tal, lo que benefició a la naciente potencia internacional:</w:t>
      </w:r>
      <w:r w:rsidR="00494376">
        <w:rPr>
          <w:rFonts w:ascii="Times New Roman" w:hAnsi="Times New Roman" w:cs="Times New Roman"/>
          <w:sz w:val="24"/>
          <w:szCs w:val="24"/>
        </w:rPr>
        <w:t xml:space="preserve"> Estados Unidos; y puso en alerta a los países que querían detentar el cargo de potencia mundial. “Quienes habían estado al frente de la política imperial habían procurado maquillar la realidad de la supremacía de Estados Unidos sobre sus aliados, en lo que conformaba una autentica coalición de los comulgantes. </w:t>
      </w:r>
      <w:r w:rsidR="003E7365">
        <w:rPr>
          <w:rFonts w:ascii="Times New Roman" w:hAnsi="Times New Roman" w:cs="Times New Roman"/>
          <w:sz w:val="24"/>
          <w:szCs w:val="24"/>
        </w:rPr>
        <w:t>Sabían</w:t>
      </w:r>
      <w:r w:rsidR="00494376">
        <w:rPr>
          <w:rFonts w:ascii="Times New Roman" w:hAnsi="Times New Roman" w:cs="Times New Roman"/>
          <w:sz w:val="24"/>
          <w:szCs w:val="24"/>
        </w:rPr>
        <w:t xml:space="preserve"> que, incluso después de la desaparición de la URSS, Estados Unidos ya no estaba solo en el mundo</w:t>
      </w:r>
      <w:r w:rsidR="003E7365">
        <w:rPr>
          <w:rFonts w:ascii="Times New Roman" w:hAnsi="Times New Roman" w:cs="Times New Roman"/>
          <w:sz w:val="24"/>
          <w:szCs w:val="24"/>
        </w:rPr>
        <w:t>” (</w:t>
      </w:r>
      <w:r w:rsidR="005440C1">
        <w:rPr>
          <w:rFonts w:ascii="Times New Roman" w:hAnsi="Times New Roman" w:cs="Times New Roman"/>
          <w:sz w:val="24"/>
          <w:szCs w:val="24"/>
        </w:rPr>
        <w:t>Hobsbawm</w:t>
      </w:r>
      <w:r w:rsidR="003E7365">
        <w:rPr>
          <w:rFonts w:ascii="Times New Roman" w:hAnsi="Times New Roman" w:cs="Times New Roman"/>
          <w:sz w:val="24"/>
          <w:szCs w:val="24"/>
        </w:rPr>
        <w:t>, 20</w:t>
      </w:r>
      <w:r w:rsidR="005440C1">
        <w:rPr>
          <w:rFonts w:ascii="Times New Roman" w:hAnsi="Times New Roman" w:cs="Times New Roman"/>
          <w:sz w:val="24"/>
          <w:szCs w:val="24"/>
        </w:rPr>
        <w:t>11</w:t>
      </w:r>
      <w:r w:rsidR="003E7365">
        <w:rPr>
          <w:rFonts w:ascii="Times New Roman" w:hAnsi="Times New Roman" w:cs="Times New Roman"/>
          <w:sz w:val="24"/>
          <w:szCs w:val="24"/>
        </w:rPr>
        <w:t xml:space="preserve">, pág. 37) </w:t>
      </w:r>
      <w:r w:rsidR="003945C6">
        <w:rPr>
          <w:rStyle w:val="Refdenotaalpie"/>
          <w:rFonts w:ascii="Times New Roman" w:hAnsi="Times New Roman" w:cs="Times New Roman"/>
          <w:sz w:val="24"/>
          <w:szCs w:val="24"/>
        </w:rPr>
        <w:footnoteReference w:id="6"/>
      </w:r>
    </w:p>
    <w:p w:rsidR="00467316" w:rsidRDefault="00467316" w:rsidP="0046731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El 26 de diciembre de 1991,</w:t>
      </w:r>
      <w:r w:rsidR="00A70099">
        <w:rPr>
          <w:rFonts w:ascii="Times New Roman" w:hAnsi="Times New Roman" w:cs="Times New Roman"/>
          <w:sz w:val="24"/>
          <w:szCs w:val="24"/>
        </w:rPr>
        <w:t xml:space="preserve"> el Kremlin izaba por </w:t>
      </w:r>
      <w:r w:rsidR="00E44F67">
        <w:rPr>
          <w:rFonts w:ascii="Times New Roman" w:hAnsi="Times New Roman" w:cs="Times New Roman"/>
          <w:sz w:val="24"/>
          <w:szCs w:val="24"/>
        </w:rPr>
        <w:t>última</w:t>
      </w:r>
      <w:r w:rsidR="00A70099">
        <w:rPr>
          <w:rFonts w:ascii="Times New Roman" w:hAnsi="Times New Roman" w:cs="Times New Roman"/>
          <w:sz w:val="24"/>
          <w:szCs w:val="24"/>
        </w:rPr>
        <w:t xml:space="preserve"> vez la bandera soviética, al </w:t>
      </w:r>
      <w:r w:rsidR="00E44F67">
        <w:rPr>
          <w:rFonts w:ascii="Times New Roman" w:hAnsi="Times New Roman" w:cs="Times New Roman"/>
          <w:sz w:val="24"/>
          <w:szCs w:val="24"/>
        </w:rPr>
        <w:t>día</w:t>
      </w:r>
      <w:r w:rsidR="00A70099">
        <w:rPr>
          <w:rFonts w:ascii="Times New Roman" w:hAnsi="Times New Roman" w:cs="Times New Roman"/>
          <w:sz w:val="24"/>
          <w:szCs w:val="24"/>
        </w:rPr>
        <w:t xml:space="preserve"> siguiente, la población </w:t>
      </w:r>
      <w:r w:rsidR="00E80BBF">
        <w:rPr>
          <w:rFonts w:ascii="Times New Roman" w:hAnsi="Times New Roman" w:cs="Times New Roman"/>
          <w:sz w:val="24"/>
          <w:szCs w:val="24"/>
        </w:rPr>
        <w:t xml:space="preserve">se encontraba en otra realidad, les esperaba un largo periodo para poder </w:t>
      </w:r>
      <w:r w:rsidR="00C5667E">
        <w:rPr>
          <w:rFonts w:ascii="Times New Roman" w:hAnsi="Times New Roman" w:cs="Times New Roman"/>
          <w:sz w:val="24"/>
          <w:szCs w:val="24"/>
        </w:rPr>
        <w:t xml:space="preserve">adaptarse. </w:t>
      </w:r>
      <w:r w:rsidR="001F70E2">
        <w:rPr>
          <w:rFonts w:ascii="Times New Roman" w:hAnsi="Times New Roman" w:cs="Times New Roman"/>
          <w:sz w:val="24"/>
          <w:szCs w:val="24"/>
        </w:rPr>
        <w:t xml:space="preserve">El mapa volvía a cambiar después </w:t>
      </w:r>
      <w:r w:rsidR="00ED1AB0">
        <w:rPr>
          <w:rFonts w:ascii="Times New Roman" w:hAnsi="Times New Roman" w:cs="Times New Roman"/>
          <w:sz w:val="24"/>
          <w:szCs w:val="24"/>
        </w:rPr>
        <w:t>de varios años. Sin duda la Unión Soviética fue de importante relevancia para la política mundial. Tuvieron su época de auge, varios logros como el de emprender la carrera espacial y la armamentista.</w:t>
      </w:r>
    </w:p>
    <w:p w:rsidR="00292B21" w:rsidRDefault="00F7550A" w:rsidP="0046731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fin, la </w:t>
      </w:r>
      <w:r w:rsidR="002A2F5C">
        <w:rPr>
          <w:rFonts w:ascii="Times New Roman" w:hAnsi="Times New Roman" w:cs="Times New Roman"/>
          <w:sz w:val="24"/>
          <w:szCs w:val="24"/>
        </w:rPr>
        <w:t>Unión</w:t>
      </w:r>
      <w:r>
        <w:rPr>
          <w:rFonts w:ascii="Times New Roman" w:hAnsi="Times New Roman" w:cs="Times New Roman"/>
          <w:sz w:val="24"/>
          <w:szCs w:val="24"/>
        </w:rPr>
        <w:t xml:space="preserve"> </w:t>
      </w:r>
      <w:r w:rsidR="002A2F5C">
        <w:rPr>
          <w:rFonts w:ascii="Times New Roman" w:hAnsi="Times New Roman" w:cs="Times New Roman"/>
          <w:sz w:val="24"/>
          <w:szCs w:val="24"/>
        </w:rPr>
        <w:t>Soviética</w:t>
      </w:r>
      <w:r w:rsidR="00292B21">
        <w:rPr>
          <w:rFonts w:ascii="Times New Roman" w:hAnsi="Times New Roman" w:cs="Times New Roman"/>
          <w:sz w:val="24"/>
          <w:szCs w:val="24"/>
        </w:rPr>
        <w:t>,</w:t>
      </w:r>
    </w:p>
    <w:p w:rsidR="00292B21" w:rsidRDefault="00292B21" w:rsidP="00467316">
      <w:pPr>
        <w:spacing w:after="0" w:line="480" w:lineRule="auto"/>
        <w:ind w:firstLine="709"/>
        <w:jc w:val="both"/>
        <w:rPr>
          <w:rFonts w:ascii="Times New Roman" w:hAnsi="Times New Roman" w:cs="Times New Roman"/>
          <w:sz w:val="24"/>
          <w:szCs w:val="24"/>
        </w:rPr>
      </w:pPr>
    </w:p>
    <w:p w:rsidR="00F7550A" w:rsidRDefault="00F7550A" w:rsidP="00292B21">
      <w:pPr>
        <w:spacing w:after="0" w:line="480" w:lineRule="auto"/>
        <w:ind w:left="708" w:firstLine="709"/>
        <w:jc w:val="both"/>
        <w:rPr>
          <w:rFonts w:ascii="Times New Roman" w:hAnsi="Times New Roman" w:cs="Times New Roman"/>
          <w:szCs w:val="24"/>
        </w:rPr>
      </w:pPr>
      <w:r w:rsidRPr="00292B21">
        <w:rPr>
          <w:rFonts w:ascii="Times New Roman" w:hAnsi="Times New Roman" w:cs="Times New Roman"/>
          <w:szCs w:val="24"/>
        </w:rPr>
        <w:t xml:space="preserve">Se componía de </w:t>
      </w:r>
      <w:r w:rsidR="002A2F5C" w:rsidRPr="00292B21">
        <w:rPr>
          <w:rFonts w:ascii="Times New Roman" w:hAnsi="Times New Roman" w:cs="Times New Roman"/>
          <w:szCs w:val="24"/>
        </w:rPr>
        <w:t>repúblicas</w:t>
      </w:r>
      <w:r w:rsidRPr="00292B21">
        <w:rPr>
          <w:rFonts w:ascii="Times New Roman" w:hAnsi="Times New Roman" w:cs="Times New Roman"/>
          <w:szCs w:val="24"/>
        </w:rPr>
        <w:t xml:space="preserve"> federadas que gozaban de una amplia autonomía para su administración interna. El poder político </w:t>
      </w:r>
      <w:r w:rsidR="002A2F5C" w:rsidRPr="00292B21">
        <w:rPr>
          <w:rFonts w:ascii="Times New Roman" w:hAnsi="Times New Roman" w:cs="Times New Roman"/>
          <w:szCs w:val="24"/>
        </w:rPr>
        <w:t>residía</w:t>
      </w:r>
      <w:r w:rsidRPr="00292B21">
        <w:rPr>
          <w:rFonts w:ascii="Times New Roman" w:hAnsi="Times New Roman" w:cs="Times New Roman"/>
          <w:szCs w:val="24"/>
        </w:rPr>
        <w:t xml:space="preserve"> en los Sóviets: los organismos colegiados de los distintos niveles </w:t>
      </w:r>
      <w:r w:rsidR="002A2F5C" w:rsidRPr="00292B21">
        <w:rPr>
          <w:rFonts w:ascii="Times New Roman" w:hAnsi="Times New Roman" w:cs="Times New Roman"/>
          <w:szCs w:val="24"/>
        </w:rPr>
        <w:t>administrativos</w:t>
      </w:r>
      <w:r w:rsidRPr="00292B21">
        <w:rPr>
          <w:rFonts w:ascii="Times New Roman" w:hAnsi="Times New Roman" w:cs="Times New Roman"/>
          <w:szCs w:val="24"/>
        </w:rPr>
        <w:t xml:space="preserve"> conformaban una estructura piramidal que, partiendo de los soviets locales, pasaban por </w:t>
      </w:r>
      <w:r w:rsidR="002A2F5C" w:rsidRPr="00292B21">
        <w:rPr>
          <w:rFonts w:ascii="Times New Roman" w:hAnsi="Times New Roman" w:cs="Times New Roman"/>
          <w:szCs w:val="24"/>
        </w:rPr>
        <w:t>las repúblicas y llega al Soviet S</w:t>
      </w:r>
      <w:r w:rsidRPr="00292B21">
        <w:rPr>
          <w:rFonts w:ascii="Times New Roman" w:hAnsi="Times New Roman" w:cs="Times New Roman"/>
          <w:szCs w:val="24"/>
        </w:rPr>
        <w:t>upremo</w:t>
      </w:r>
      <w:r w:rsidR="002A2F5C" w:rsidRPr="00292B21">
        <w:rPr>
          <w:rFonts w:ascii="Times New Roman" w:hAnsi="Times New Roman" w:cs="Times New Roman"/>
          <w:szCs w:val="24"/>
        </w:rPr>
        <w:t xml:space="preserve"> de Diputados del Pueblo con sede en </w:t>
      </w:r>
      <w:r w:rsidR="00292B21" w:rsidRPr="00292B21">
        <w:rPr>
          <w:rFonts w:ascii="Times New Roman" w:hAnsi="Times New Roman" w:cs="Times New Roman"/>
          <w:szCs w:val="24"/>
        </w:rPr>
        <w:t xml:space="preserve">Moscú. </w:t>
      </w:r>
      <w:r w:rsidR="005440C1" w:rsidRPr="00292B21">
        <w:rPr>
          <w:rFonts w:ascii="Times New Roman" w:hAnsi="Times New Roman" w:cs="Times New Roman"/>
          <w:szCs w:val="24"/>
        </w:rPr>
        <w:t>(María Dolores Béjar, 2011</w:t>
      </w:r>
      <w:r w:rsidR="002A2F5C" w:rsidRPr="00292B21">
        <w:rPr>
          <w:rFonts w:ascii="Times New Roman" w:hAnsi="Times New Roman" w:cs="Times New Roman"/>
          <w:szCs w:val="24"/>
        </w:rPr>
        <w:t>, pag.89)</w:t>
      </w:r>
      <w:r w:rsidR="003945C6">
        <w:rPr>
          <w:rStyle w:val="Refdenotaalpie"/>
          <w:rFonts w:ascii="Times New Roman" w:hAnsi="Times New Roman" w:cs="Times New Roman"/>
          <w:szCs w:val="24"/>
        </w:rPr>
        <w:footnoteReference w:id="7"/>
      </w:r>
    </w:p>
    <w:p w:rsidR="00292B21" w:rsidRPr="00292B21" w:rsidRDefault="00292B21" w:rsidP="00292B21">
      <w:pPr>
        <w:spacing w:after="0" w:line="480" w:lineRule="auto"/>
        <w:ind w:left="708" w:firstLine="709"/>
        <w:jc w:val="both"/>
        <w:rPr>
          <w:rFonts w:ascii="Times New Roman" w:hAnsi="Times New Roman" w:cs="Times New Roman"/>
          <w:szCs w:val="24"/>
        </w:rPr>
      </w:pPr>
    </w:p>
    <w:p w:rsidR="00FB2C25" w:rsidRDefault="00FB2C25" w:rsidP="00467316">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Toda esta realidad cambió cuando los países se separaron, cada uno de ellos tomo un camino diferente y, por lo tanto, una manera de gobernarse distinta. Pocos tomaron en cuenta ciertas partes de las medidas ideadas por Gorbachov, por </w:t>
      </w:r>
      <w:r w:rsidR="009D5A09">
        <w:rPr>
          <w:rFonts w:ascii="Times New Roman" w:hAnsi="Times New Roman" w:cs="Times New Roman"/>
          <w:sz w:val="24"/>
          <w:szCs w:val="24"/>
        </w:rPr>
        <w:t>ejemplo,</w:t>
      </w:r>
      <w:r>
        <w:rPr>
          <w:rFonts w:ascii="Times New Roman" w:hAnsi="Times New Roman" w:cs="Times New Roman"/>
          <w:sz w:val="24"/>
          <w:szCs w:val="24"/>
        </w:rPr>
        <w:t xml:space="preserve"> tener cierta transparencia en la información. Sin </w:t>
      </w:r>
      <w:r w:rsidR="009D5A09">
        <w:rPr>
          <w:rFonts w:ascii="Times New Roman" w:hAnsi="Times New Roman" w:cs="Times New Roman"/>
          <w:sz w:val="24"/>
          <w:szCs w:val="24"/>
        </w:rPr>
        <w:t>embargo,</w:t>
      </w:r>
      <w:r>
        <w:rPr>
          <w:rFonts w:ascii="Times New Roman" w:hAnsi="Times New Roman" w:cs="Times New Roman"/>
          <w:sz w:val="24"/>
          <w:szCs w:val="24"/>
        </w:rPr>
        <w:t xml:space="preserve"> la mayoría de los preceptos quedaron solo para los libros de historia rusa</w:t>
      </w:r>
      <w:r w:rsidR="009D5A09">
        <w:rPr>
          <w:rFonts w:ascii="Times New Roman" w:hAnsi="Times New Roman" w:cs="Times New Roman"/>
          <w:sz w:val="24"/>
          <w:szCs w:val="24"/>
        </w:rPr>
        <w:t>.</w:t>
      </w:r>
      <w:r>
        <w:rPr>
          <w:rFonts w:ascii="Times New Roman" w:hAnsi="Times New Roman" w:cs="Times New Roman"/>
          <w:sz w:val="24"/>
          <w:szCs w:val="24"/>
        </w:rPr>
        <w:t xml:space="preserve"> </w:t>
      </w:r>
    </w:p>
    <w:p w:rsidR="00A138D9" w:rsidRDefault="00A138D9">
      <w:pPr>
        <w:rPr>
          <w:rFonts w:ascii="Times New Roman" w:hAnsi="Times New Roman" w:cs="Times New Roman"/>
          <w:sz w:val="24"/>
          <w:szCs w:val="24"/>
        </w:rPr>
      </w:pPr>
      <w:r>
        <w:rPr>
          <w:rFonts w:ascii="Times New Roman" w:hAnsi="Times New Roman" w:cs="Times New Roman"/>
          <w:sz w:val="24"/>
          <w:szCs w:val="24"/>
        </w:rPr>
        <w:br w:type="page"/>
      </w:r>
    </w:p>
    <w:p w:rsidR="00D51860" w:rsidRDefault="00D51860" w:rsidP="00A138D9">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lastRenderedPageBreak/>
        <w:t>Bibliografía</w:t>
      </w:r>
      <w:bookmarkStart w:id="0" w:name="_GoBack"/>
      <w:bookmarkEnd w:id="0"/>
    </w:p>
    <w:sdt>
      <w:sdtPr>
        <w:rPr>
          <w:rFonts w:asciiTheme="minorHAnsi" w:eastAsiaTheme="minorHAnsi" w:hAnsiTheme="minorHAnsi" w:cstheme="minorBidi"/>
          <w:color w:val="auto"/>
          <w:sz w:val="22"/>
          <w:szCs w:val="22"/>
          <w:lang w:val="es-ES" w:eastAsia="en-US"/>
        </w:rPr>
        <w:id w:val="-225296979"/>
        <w:docPartObj>
          <w:docPartGallery w:val="Bibliographies"/>
          <w:docPartUnique/>
        </w:docPartObj>
      </w:sdtPr>
      <w:sdtEndPr>
        <w:rPr>
          <w:lang w:val="es-EC"/>
        </w:rPr>
      </w:sdtEndPr>
      <w:sdtContent>
        <w:p w:rsidR="00D51860" w:rsidRDefault="00D51860">
          <w:pPr>
            <w:pStyle w:val="Ttulo1"/>
          </w:pPr>
        </w:p>
        <w:sdt>
          <w:sdtPr>
            <w:id w:val="111145805"/>
            <w:bibliography/>
          </w:sdtPr>
          <w:sdtEndPr/>
          <w:sdtContent>
            <w:p w:rsidR="006E0963" w:rsidRDefault="00D51860" w:rsidP="00162BB1">
              <w:pPr>
                <w:pStyle w:val="Bibliografa"/>
                <w:ind w:left="720" w:hanging="709"/>
                <w:rPr>
                  <w:noProof/>
                  <w:sz w:val="24"/>
                  <w:szCs w:val="24"/>
                </w:rPr>
              </w:pPr>
              <w:r>
                <w:fldChar w:fldCharType="begin"/>
              </w:r>
              <w:r>
                <w:instrText>BIBLIOGRAPHY</w:instrText>
              </w:r>
              <w:r>
                <w:fldChar w:fldCharType="separate"/>
              </w:r>
              <w:r w:rsidR="006E0963">
                <w:rPr>
                  <w:noProof/>
                </w:rPr>
                <w:t xml:space="preserve">Dolores Béjar, M. (2011). En </w:t>
              </w:r>
              <w:r w:rsidR="006E0963">
                <w:rPr>
                  <w:i/>
                  <w:iCs/>
                  <w:noProof/>
                </w:rPr>
                <w:t>Historia del siglo XX. Europa, América, Asia, África y Oceanía</w:t>
              </w:r>
              <w:r w:rsidR="006E0963">
                <w:rPr>
                  <w:noProof/>
                </w:rPr>
                <w:t xml:space="preserve"> (págs. 89-90). Buenos Aires: Siglo XXI.</w:t>
              </w:r>
            </w:p>
            <w:p w:rsidR="006E0963" w:rsidRDefault="006E0963" w:rsidP="00162BB1">
              <w:pPr>
                <w:pStyle w:val="Bibliografa"/>
                <w:ind w:left="720" w:hanging="709"/>
                <w:rPr>
                  <w:noProof/>
                </w:rPr>
              </w:pPr>
              <w:r>
                <w:rPr>
                  <w:noProof/>
                </w:rPr>
                <w:t xml:space="preserve">Fontana, J. (2013). El fin del socialismo realmente existente. En </w:t>
              </w:r>
              <w:r>
                <w:rPr>
                  <w:i/>
                  <w:iCs/>
                  <w:noProof/>
                </w:rPr>
                <w:t>Por el bien del imperio</w:t>
              </w:r>
              <w:r>
                <w:rPr>
                  <w:noProof/>
                </w:rPr>
                <w:t xml:space="preserve"> (págs. 659-705). Barcelona: Pasado y Presente.</w:t>
              </w:r>
            </w:p>
            <w:p w:rsidR="006E0963" w:rsidRDefault="006E0963" w:rsidP="00162BB1">
              <w:pPr>
                <w:pStyle w:val="Bibliografa"/>
                <w:ind w:left="720" w:hanging="709"/>
                <w:rPr>
                  <w:noProof/>
                </w:rPr>
              </w:pPr>
              <w:r>
                <w:rPr>
                  <w:noProof/>
                </w:rPr>
                <w:t xml:space="preserve">Hobsbawn, E. (2003). La guerra fría. En </w:t>
              </w:r>
              <w:r>
                <w:rPr>
                  <w:i/>
                  <w:iCs/>
                  <w:noProof/>
                </w:rPr>
                <w:t>Historia del siglo XX</w:t>
              </w:r>
              <w:r>
                <w:rPr>
                  <w:noProof/>
                </w:rPr>
                <w:t xml:space="preserve"> (págs. 229-259). Barcelona: Critica.</w:t>
              </w:r>
            </w:p>
            <w:p w:rsidR="006E0963" w:rsidRDefault="006E0963" w:rsidP="00162BB1">
              <w:pPr>
                <w:pStyle w:val="Bibliografa"/>
                <w:ind w:left="720" w:hanging="709"/>
                <w:rPr>
                  <w:noProof/>
                </w:rPr>
              </w:pPr>
              <w:r>
                <w:rPr>
                  <w:noProof/>
                </w:rPr>
                <w:t xml:space="preserve">Hobsbawn, E. (2011). En </w:t>
              </w:r>
              <w:r>
                <w:rPr>
                  <w:i/>
                  <w:iCs/>
                  <w:noProof/>
                </w:rPr>
                <w:t>Guerra y Paz en el Siglo XXI</w:t>
              </w:r>
              <w:r>
                <w:rPr>
                  <w:noProof/>
                </w:rPr>
                <w:t xml:space="preserve"> (págs. 37-40). Barcelona: Crítica.</w:t>
              </w:r>
            </w:p>
            <w:p w:rsidR="006E0963" w:rsidRDefault="006E0963" w:rsidP="00162BB1">
              <w:pPr>
                <w:pStyle w:val="Bibliografa"/>
                <w:ind w:left="720" w:hanging="709"/>
                <w:rPr>
                  <w:noProof/>
                </w:rPr>
              </w:pPr>
              <w:r>
                <w:rPr>
                  <w:noProof/>
                </w:rPr>
                <w:t xml:space="preserve">Lagos Matus, G., &amp; Ulianova, O. (1992). </w:t>
              </w:r>
              <w:r>
                <w:rPr>
                  <w:i/>
                  <w:iCs/>
                  <w:noProof/>
                </w:rPr>
                <w:t>Gorvachov: demoledor y constructor.</w:t>
              </w:r>
              <w:r>
                <w:rPr>
                  <w:noProof/>
                </w:rPr>
                <w:t xml:space="preserve"> Santiago : Serie de publicaicones especiales numero 75.</w:t>
              </w:r>
            </w:p>
            <w:p w:rsidR="006E0963" w:rsidRDefault="006E0963" w:rsidP="00162BB1">
              <w:pPr>
                <w:pStyle w:val="Bibliografa"/>
                <w:ind w:left="720" w:hanging="709"/>
                <w:rPr>
                  <w:noProof/>
                </w:rPr>
              </w:pPr>
              <w:r>
                <w:rPr>
                  <w:noProof/>
                </w:rPr>
                <w:t xml:space="preserve">Miranda, C. (1992). </w:t>
              </w:r>
              <w:r>
                <w:rPr>
                  <w:i/>
                  <w:iCs/>
                  <w:noProof/>
                </w:rPr>
                <w:t>El fin de la URSS. La glasnot y sus efectos.</w:t>
              </w:r>
              <w:r>
                <w:rPr>
                  <w:noProof/>
                </w:rPr>
                <w:t xml:space="preserve"> </w:t>
              </w:r>
            </w:p>
            <w:p w:rsidR="006E0963" w:rsidRDefault="00131807" w:rsidP="00162BB1">
              <w:pPr>
                <w:pStyle w:val="Bibliografa"/>
                <w:ind w:left="720" w:hanging="709"/>
                <w:rPr>
                  <w:noProof/>
                </w:rPr>
              </w:pPr>
              <w:r>
                <w:rPr>
                  <w:noProof/>
                </w:rPr>
                <w:t>Verónic</w:t>
              </w:r>
              <w:r w:rsidR="006E0963">
                <w:rPr>
                  <w:noProof/>
                </w:rPr>
                <w:t xml:space="preserve">a. (20 de Octubre de 2008). </w:t>
              </w:r>
              <w:r w:rsidR="006E0963">
                <w:rPr>
                  <w:i/>
                  <w:iCs/>
                  <w:noProof/>
                </w:rPr>
                <w:t>La guía</w:t>
              </w:r>
              <w:r w:rsidR="006E0963">
                <w:rPr>
                  <w:noProof/>
                </w:rPr>
                <w:t>. Obtenido de http://www.laguia2000.com/rusia/la-perestroika-y-la-glasnot</w:t>
              </w:r>
            </w:p>
            <w:p w:rsidR="00D51860" w:rsidRPr="00BF5351" w:rsidRDefault="00D51860" w:rsidP="00BF5351">
              <w:r>
                <w:rPr>
                  <w:b/>
                  <w:bCs/>
                </w:rPr>
                <w:fldChar w:fldCharType="end"/>
              </w:r>
            </w:p>
          </w:sdtContent>
        </w:sdt>
      </w:sdtContent>
    </w:sdt>
    <w:sectPr w:rsidR="00D51860" w:rsidRPr="00BF5351" w:rsidSect="009159B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D5F" w:rsidRDefault="00603D5F" w:rsidP="007334D4">
      <w:pPr>
        <w:spacing w:after="0" w:line="240" w:lineRule="auto"/>
      </w:pPr>
      <w:r>
        <w:separator/>
      </w:r>
    </w:p>
  </w:endnote>
  <w:endnote w:type="continuationSeparator" w:id="0">
    <w:p w:rsidR="00603D5F" w:rsidRDefault="00603D5F" w:rsidP="0073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D5F" w:rsidRDefault="00603D5F" w:rsidP="007334D4">
      <w:pPr>
        <w:spacing w:after="0" w:line="240" w:lineRule="auto"/>
      </w:pPr>
      <w:r>
        <w:separator/>
      </w:r>
    </w:p>
  </w:footnote>
  <w:footnote w:type="continuationSeparator" w:id="0">
    <w:p w:rsidR="00603D5F" w:rsidRDefault="00603D5F" w:rsidP="007334D4">
      <w:pPr>
        <w:spacing w:after="0" w:line="240" w:lineRule="auto"/>
      </w:pPr>
      <w:r>
        <w:continuationSeparator/>
      </w:r>
    </w:p>
  </w:footnote>
  <w:footnote w:id="1">
    <w:p w:rsidR="007334D4" w:rsidRPr="007334D4" w:rsidRDefault="007334D4">
      <w:pPr>
        <w:pStyle w:val="Textonotapie"/>
      </w:pPr>
      <w:r>
        <w:rPr>
          <w:rStyle w:val="Refdenotaalpie"/>
        </w:rPr>
        <w:footnoteRef/>
      </w:r>
      <w:r>
        <w:t xml:space="preserve"> </w:t>
      </w:r>
      <w:r w:rsidRPr="007334D4">
        <w:t>Fontana, J. (2013). El fin del socialismo realmente existente. En Por el bien del imperio (págs. 659-705). Barcelona: Pasado y Presente.</w:t>
      </w:r>
    </w:p>
  </w:footnote>
  <w:footnote w:id="2">
    <w:p w:rsidR="00F34C23" w:rsidRDefault="00F34C23" w:rsidP="007E30F0">
      <w:pPr>
        <w:pStyle w:val="Textonotapie"/>
        <w:jc w:val="both"/>
      </w:pPr>
      <w:r>
        <w:rPr>
          <w:rStyle w:val="Refdenotaalpie"/>
        </w:rPr>
        <w:footnoteRef/>
      </w:r>
      <w:r>
        <w:t xml:space="preserve"> </w:t>
      </w:r>
      <w:r w:rsidRPr="00F34C23">
        <w:t>Hobsbawn, E. (2003). La guerra fría. En Historia del siglo XX (págs. 229-259). Barcelona: Critica.</w:t>
      </w:r>
    </w:p>
  </w:footnote>
  <w:footnote w:id="3">
    <w:p w:rsidR="007E30F0" w:rsidRDefault="007E30F0" w:rsidP="007E30F0">
      <w:pPr>
        <w:pStyle w:val="Textonotapie"/>
        <w:jc w:val="both"/>
      </w:pPr>
      <w:r>
        <w:rPr>
          <w:rStyle w:val="Refdenotaalpie"/>
        </w:rPr>
        <w:footnoteRef/>
      </w:r>
      <w:r>
        <w:t xml:space="preserve"> </w:t>
      </w:r>
      <w:r w:rsidRPr="007E30F0">
        <w:t xml:space="preserve">Lagos Matus, G., &amp; Ulianova, O. (1992). </w:t>
      </w:r>
      <w:r w:rsidR="00F547AE" w:rsidRPr="007E30F0">
        <w:t>Gorbachov</w:t>
      </w:r>
      <w:r w:rsidRPr="007E30F0">
        <w:t xml:space="preserve">: demoledor y constructor. </w:t>
      </w:r>
      <w:r w:rsidR="00F547AE" w:rsidRPr="007E30F0">
        <w:t>Santiago:</w:t>
      </w:r>
      <w:r w:rsidRPr="007E30F0">
        <w:t xml:space="preserve"> Serie de </w:t>
      </w:r>
      <w:r w:rsidR="00F547AE" w:rsidRPr="007E30F0">
        <w:t>publicaciones</w:t>
      </w:r>
      <w:r w:rsidRPr="007E30F0">
        <w:t xml:space="preserve"> especiales </w:t>
      </w:r>
      <w:r w:rsidR="00F547AE" w:rsidRPr="007E30F0">
        <w:t>número</w:t>
      </w:r>
      <w:r w:rsidRPr="007E30F0">
        <w:t xml:space="preserve"> 75.</w:t>
      </w:r>
    </w:p>
  </w:footnote>
  <w:footnote w:id="4">
    <w:p w:rsidR="00C0046D" w:rsidRDefault="00C0046D" w:rsidP="00C0046D">
      <w:pPr>
        <w:pStyle w:val="Textonotapie"/>
        <w:jc w:val="both"/>
      </w:pPr>
      <w:r>
        <w:rPr>
          <w:rStyle w:val="Refdenotaalpie"/>
        </w:rPr>
        <w:footnoteRef/>
      </w:r>
      <w:r>
        <w:t xml:space="preserve"> </w:t>
      </w:r>
      <w:r w:rsidRPr="00C0046D">
        <w:t xml:space="preserve">Miranda, C. (1992). El fin de la URSS. La </w:t>
      </w:r>
      <w:r w:rsidR="00F547AE" w:rsidRPr="00C0046D">
        <w:t>glasnost</w:t>
      </w:r>
      <w:r w:rsidRPr="00C0046D">
        <w:t xml:space="preserve"> y sus efectos.</w:t>
      </w:r>
    </w:p>
  </w:footnote>
  <w:footnote w:id="5">
    <w:p w:rsidR="00131807" w:rsidRDefault="00131807" w:rsidP="001D2D99">
      <w:pPr>
        <w:pStyle w:val="Textonotapie"/>
        <w:jc w:val="both"/>
      </w:pPr>
      <w:r>
        <w:rPr>
          <w:rStyle w:val="Refdenotaalpie"/>
        </w:rPr>
        <w:footnoteRef/>
      </w:r>
      <w:r>
        <w:t xml:space="preserve"> </w:t>
      </w:r>
      <w:r w:rsidR="001D2D99">
        <w:t>V</w:t>
      </w:r>
      <w:r w:rsidR="001D2D99" w:rsidRPr="001D2D99">
        <w:t>erónica. (20 de Octubre de 2008). La guía. Obtenido de http://www.laguia2000.com/rusia/la-perestroika-y-la-glasnot</w:t>
      </w:r>
    </w:p>
  </w:footnote>
  <w:footnote w:id="6">
    <w:p w:rsidR="003945C6" w:rsidRDefault="003945C6" w:rsidP="003945C6">
      <w:pPr>
        <w:pStyle w:val="Textonotapie"/>
        <w:jc w:val="both"/>
      </w:pPr>
      <w:r>
        <w:rPr>
          <w:rStyle w:val="Refdenotaalpie"/>
        </w:rPr>
        <w:footnoteRef/>
      </w:r>
      <w:r>
        <w:t xml:space="preserve"> </w:t>
      </w:r>
      <w:r w:rsidRPr="003945C6">
        <w:t>Hobsbawn, E. (2011). En Guerra y Paz en el Siglo XXI (págs. 37-40). Barcelona: Crítica.</w:t>
      </w:r>
    </w:p>
  </w:footnote>
  <w:footnote w:id="7">
    <w:p w:rsidR="003945C6" w:rsidRDefault="003945C6" w:rsidP="003945C6">
      <w:pPr>
        <w:pStyle w:val="Textonotapie"/>
        <w:jc w:val="both"/>
      </w:pPr>
      <w:r>
        <w:rPr>
          <w:rStyle w:val="Refdenotaalpie"/>
        </w:rPr>
        <w:footnoteRef/>
      </w:r>
      <w:r>
        <w:t xml:space="preserve"> </w:t>
      </w:r>
      <w:r w:rsidRPr="003945C6">
        <w:t>Dolores Béjar, M. (2011). En Historia del siglo XX. Europa, América, Asia, África y Oceanía (págs. 89-90). Buenos Aires: Siglo XXI.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B0"/>
    <w:rsid w:val="00001D7E"/>
    <w:rsid w:val="00022CF0"/>
    <w:rsid w:val="000512A2"/>
    <w:rsid w:val="00055B03"/>
    <w:rsid w:val="00056547"/>
    <w:rsid w:val="00063B51"/>
    <w:rsid w:val="00076CC0"/>
    <w:rsid w:val="0008228F"/>
    <w:rsid w:val="000A08C2"/>
    <w:rsid w:val="000B6DEE"/>
    <w:rsid w:val="000C1620"/>
    <w:rsid w:val="000D2B0F"/>
    <w:rsid w:val="000E0C8F"/>
    <w:rsid w:val="000E16A3"/>
    <w:rsid w:val="0011521D"/>
    <w:rsid w:val="00131807"/>
    <w:rsid w:val="00133CFF"/>
    <w:rsid w:val="00136E35"/>
    <w:rsid w:val="00162BB1"/>
    <w:rsid w:val="0017141D"/>
    <w:rsid w:val="001928A4"/>
    <w:rsid w:val="001B18DA"/>
    <w:rsid w:val="001B4362"/>
    <w:rsid w:val="001C18DA"/>
    <w:rsid w:val="001C3DEC"/>
    <w:rsid w:val="001C3FC5"/>
    <w:rsid w:val="001D0322"/>
    <w:rsid w:val="001D1DCF"/>
    <w:rsid w:val="001D2D99"/>
    <w:rsid w:val="001F4AFF"/>
    <w:rsid w:val="001F70E2"/>
    <w:rsid w:val="002023A9"/>
    <w:rsid w:val="00224328"/>
    <w:rsid w:val="002265B9"/>
    <w:rsid w:val="00255B3A"/>
    <w:rsid w:val="00271054"/>
    <w:rsid w:val="00277377"/>
    <w:rsid w:val="00277CEF"/>
    <w:rsid w:val="0028068F"/>
    <w:rsid w:val="00280D55"/>
    <w:rsid w:val="00282976"/>
    <w:rsid w:val="00292B21"/>
    <w:rsid w:val="002A1A85"/>
    <w:rsid w:val="002A2F5C"/>
    <w:rsid w:val="002D5921"/>
    <w:rsid w:val="002E6905"/>
    <w:rsid w:val="003061F3"/>
    <w:rsid w:val="00380F66"/>
    <w:rsid w:val="00387251"/>
    <w:rsid w:val="003945C6"/>
    <w:rsid w:val="00395A29"/>
    <w:rsid w:val="003C3427"/>
    <w:rsid w:val="003E1D08"/>
    <w:rsid w:val="003E7365"/>
    <w:rsid w:val="003F23F1"/>
    <w:rsid w:val="004121AD"/>
    <w:rsid w:val="00412333"/>
    <w:rsid w:val="004305CD"/>
    <w:rsid w:val="00434989"/>
    <w:rsid w:val="004364EE"/>
    <w:rsid w:val="00441211"/>
    <w:rsid w:val="00445A9D"/>
    <w:rsid w:val="00450E7A"/>
    <w:rsid w:val="00467316"/>
    <w:rsid w:val="00477C2F"/>
    <w:rsid w:val="00490694"/>
    <w:rsid w:val="00494376"/>
    <w:rsid w:val="004A08E0"/>
    <w:rsid w:val="004A22DF"/>
    <w:rsid w:val="004A38EB"/>
    <w:rsid w:val="00513E7E"/>
    <w:rsid w:val="00521D36"/>
    <w:rsid w:val="005313E7"/>
    <w:rsid w:val="0054205B"/>
    <w:rsid w:val="005440C1"/>
    <w:rsid w:val="00547E3D"/>
    <w:rsid w:val="00551393"/>
    <w:rsid w:val="005940D2"/>
    <w:rsid w:val="005A07E3"/>
    <w:rsid w:val="005C3F48"/>
    <w:rsid w:val="005C7293"/>
    <w:rsid w:val="005E6B01"/>
    <w:rsid w:val="005F3D10"/>
    <w:rsid w:val="00603D5F"/>
    <w:rsid w:val="0061720E"/>
    <w:rsid w:val="00617CB2"/>
    <w:rsid w:val="00636421"/>
    <w:rsid w:val="006526B5"/>
    <w:rsid w:val="00663932"/>
    <w:rsid w:val="00663965"/>
    <w:rsid w:val="00672DFE"/>
    <w:rsid w:val="0069744E"/>
    <w:rsid w:val="006B1341"/>
    <w:rsid w:val="006B1365"/>
    <w:rsid w:val="006B4D2F"/>
    <w:rsid w:val="006B5E1D"/>
    <w:rsid w:val="006E0963"/>
    <w:rsid w:val="006F45E0"/>
    <w:rsid w:val="006F503F"/>
    <w:rsid w:val="0070447F"/>
    <w:rsid w:val="00705BD4"/>
    <w:rsid w:val="0072416B"/>
    <w:rsid w:val="00724D60"/>
    <w:rsid w:val="00727D6F"/>
    <w:rsid w:val="007317B1"/>
    <w:rsid w:val="007334D4"/>
    <w:rsid w:val="00751446"/>
    <w:rsid w:val="00757BF7"/>
    <w:rsid w:val="007761DF"/>
    <w:rsid w:val="00791719"/>
    <w:rsid w:val="007A2A03"/>
    <w:rsid w:val="007B4405"/>
    <w:rsid w:val="007C21B9"/>
    <w:rsid w:val="007C4F7F"/>
    <w:rsid w:val="007E30F0"/>
    <w:rsid w:val="007F4559"/>
    <w:rsid w:val="0081675B"/>
    <w:rsid w:val="00820F7F"/>
    <w:rsid w:val="008248BE"/>
    <w:rsid w:val="008408DB"/>
    <w:rsid w:val="00844B6B"/>
    <w:rsid w:val="008461E7"/>
    <w:rsid w:val="00854AD3"/>
    <w:rsid w:val="00867AC3"/>
    <w:rsid w:val="00891D20"/>
    <w:rsid w:val="008A5254"/>
    <w:rsid w:val="008A76B9"/>
    <w:rsid w:val="008B53E6"/>
    <w:rsid w:val="008B6750"/>
    <w:rsid w:val="008E2033"/>
    <w:rsid w:val="008F4D35"/>
    <w:rsid w:val="008F76DF"/>
    <w:rsid w:val="009030E8"/>
    <w:rsid w:val="00907332"/>
    <w:rsid w:val="009159B0"/>
    <w:rsid w:val="009322BD"/>
    <w:rsid w:val="00957839"/>
    <w:rsid w:val="00971CFC"/>
    <w:rsid w:val="00971D10"/>
    <w:rsid w:val="0099716B"/>
    <w:rsid w:val="009A2453"/>
    <w:rsid w:val="009A37D6"/>
    <w:rsid w:val="009B6F32"/>
    <w:rsid w:val="009B7B56"/>
    <w:rsid w:val="009C0B84"/>
    <w:rsid w:val="009D5A09"/>
    <w:rsid w:val="009E5A06"/>
    <w:rsid w:val="009F5E4A"/>
    <w:rsid w:val="00A06634"/>
    <w:rsid w:val="00A10452"/>
    <w:rsid w:val="00A10B3E"/>
    <w:rsid w:val="00A138D9"/>
    <w:rsid w:val="00A330F0"/>
    <w:rsid w:val="00A3697A"/>
    <w:rsid w:val="00A402ED"/>
    <w:rsid w:val="00A70099"/>
    <w:rsid w:val="00A8162B"/>
    <w:rsid w:val="00A81BC6"/>
    <w:rsid w:val="00AA4B5F"/>
    <w:rsid w:val="00AD7BA4"/>
    <w:rsid w:val="00AE6F58"/>
    <w:rsid w:val="00B04EDC"/>
    <w:rsid w:val="00B0748A"/>
    <w:rsid w:val="00B100D7"/>
    <w:rsid w:val="00B35488"/>
    <w:rsid w:val="00B3655C"/>
    <w:rsid w:val="00B42E7A"/>
    <w:rsid w:val="00B623C3"/>
    <w:rsid w:val="00B76FB3"/>
    <w:rsid w:val="00BA715B"/>
    <w:rsid w:val="00BA7441"/>
    <w:rsid w:val="00BF5351"/>
    <w:rsid w:val="00C0046D"/>
    <w:rsid w:val="00C065A0"/>
    <w:rsid w:val="00C12367"/>
    <w:rsid w:val="00C1423D"/>
    <w:rsid w:val="00C26771"/>
    <w:rsid w:val="00C274A2"/>
    <w:rsid w:val="00C527C1"/>
    <w:rsid w:val="00C539F0"/>
    <w:rsid w:val="00C5667E"/>
    <w:rsid w:val="00CA3036"/>
    <w:rsid w:val="00CB71F0"/>
    <w:rsid w:val="00CF75FA"/>
    <w:rsid w:val="00D03E7B"/>
    <w:rsid w:val="00D219A8"/>
    <w:rsid w:val="00D2615A"/>
    <w:rsid w:val="00D33E31"/>
    <w:rsid w:val="00D35B31"/>
    <w:rsid w:val="00D51860"/>
    <w:rsid w:val="00D66D76"/>
    <w:rsid w:val="00D8645B"/>
    <w:rsid w:val="00D91752"/>
    <w:rsid w:val="00D95C38"/>
    <w:rsid w:val="00DA766F"/>
    <w:rsid w:val="00DD1033"/>
    <w:rsid w:val="00DD74D6"/>
    <w:rsid w:val="00E167AA"/>
    <w:rsid w:val="00E36284"/>
    <w:rsid w:val="00E37F77"/>
    <w:rsid w:val="00E41454"/>
    <w:rsid w:val="00E44F67"/>
    <w:rsid w:val="00E704C1"/>
    <w:rsid w:val="00E70F4E"/>
    <w:rsid w:val="00E80BBF"/>
    <w:rsid w:val="00E91C6A"/>
    <w:rsid w:val="00EB27CD"/>
    <w:rsid w:val="00ED1AB0"/>
    <w:rsid w:val="00EE1A33"/>
    <w:rsid w:val="00EE798C"/>
    <w:rsid w:val="00EF351A"/>
    <w:rsid w:val="00EF6B1D"/>
    <w:rsid w:val="00F050CC"/>
    <w:rsid w:val="00F073EC"/>
    <w:rsid w:val="00F100D6"/>
    <w:rsid w:val="00F27BAF"/>
    <w:rsid w:val="00F34C23"/>
    <w:rsid w:val="00F547AE"/>
    <w:rsid w:val="00F60F3A"/>
    <w:rsid w:val="00F66954"/>
    <w:rsid w:val="00F7550A"/>
    <w:rsid w:val="00F80DC4"/>
    <w:rsid w:val="00F82F07"/>
    <w:rsid w:val="00F96E8D"/>
    <w:rsid w:val="00FA7A19"/>
    <w:rsid w:val="00FB2C25"/>
    <w:rsid w:val="00FD4D1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E699"/>
  <w15:chartTrackingRefBased/>
  <w15:docId w15:val="{80EDC630-BB0D-4E1F-BB8D-4ED68743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51860"/>
    <w:pPr>
      <w:keepNext/>
      <w:keepLines/>
      <w:spacing w:before="240" w:after="0"/>
      <w:outlineLvl w:val="0"/>
    </w:pPr>
    <w:rPr>
      <w:rFonts w:asciiTheme="majorHAnsi" w:eastAsiaTheme="majorEastAsia" w:hAnsiTheme="majorHAnsi" w:cstheme="majorBidi"/>
      <w:color w:val="2E74B5" w:themeColor="accent1" w:themeShade="BF"/>
      <w:sz w:val="32"/>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8068F"/>
    <w:rPr>
      <w:color w:val="0000FF"/>
      <w:u w:val="single"/>
    </w:rPr>
  </w:style>
  <w:style w:type="character" w:customStyle="1" w:styleId="Ttulo1Car">
    <w:name w:val="Título 1 Car"/>
    <w:basedOn w:val="Fuentedeprrafopredeter"/>
    <w:link w:val="Ttulo1"/>
    <w:uiPriority w:val="9"/>
    <w:rsid w:val="00D51860"/>
    <w:rPr>
      <w:rFonts w:asciiTheme="majorHAnsi" w:eastAsiaTheme="majorEastAsia" w:hAnsiTheme="majorHAnsi" w:cstheme="majorBidi"/>
      <w:color w:val="2E74B5" w:themeColor="accent1" w:themeShade="BF"/>
      <w:sz w:val="32"/>
      <w:szCs w:val="32"/>
      <w:lang w:eastAsia="es-EC"/>
    </w:rPr>
  </w:style>
  <w:style w:type="paragraph" w:styleId="Bibliografa">
    <w:name w:val="Bibliography"/>
    <w:basedOn w:val="Normal"/>
    <w:next w:val="Normal"/>
    <w:uiPriority w:val="37"/>
    <w:unhideWhenUsed/>
    <w:rsid w:val="00D51860"/>
  </w:style>
  <w:style w:type="paragraph" w:styleId="Textonotapie">
    <w:name w:val="footnote text"/>
    <w:basedOn w:val="Normal"/>
    <w:link w:val="TextonotapieCar"/>
    <w:uiPriority w:val="99"/>
    <w:semiHidden/>
    <w:unhideWhenUsed/>
    <w:rsid w:val="007334D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334D4"/>
    <w:rPr>
      <w:sz w:val="20"/>
      <w:szCs w:val="20"/>
    </w:rPr>
  </w:style>
  <w:style w:type="character" w:styleId="Refdenotaalpie">
    <w:name w:val="footnote reference"/>
    <w:basedOn w:val="Fuentedeprrafopredeter"/>
    <w:uiPriority w:val="99"/>
    <w:semiHidden/>
    <w:unhideWhenUsed/>
    <w:rsid w:val="007334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78131">
      <w:bodyDiv w:val="1"/>
      <w:marLeft w:val="0"/>
      <w:marRight w:val="0"/>
      <w:marTop w:val="0"/>
      <w:marBottom w:val="0"/>
      <w:divBdr>
        <w:top w:val="none" w:sz="0" w:space="0" w:color="auto"/>
        <w:left w:val="none" w:sz="0" w:space="0" w:color="auto"/>
        <w:bottom w:val="none" w:sz="0" w:space="0" w:color="auto"/>
        <w:right w:val="none" w:sz="0" w:space="0" w:color="auto"/>
      </w:divBdr>
    </w:div>
    <w:div w:id="157890779">
      <w:bodyDiv w:val="1"/>
      <w:marLeft w:val="0"/>
      <w:marRight w:val="0"/>
      <w:marTop w:val="0"/>
      <w:marBottom w:val="0"/>
      <w:divBdr>
        <w:top w:val="none" w:sz="0" w:space="0" w:color="auto"/>
        <w:left w:val="none" w:sz="0" w:space="0" w:color="auto"/>
        <w:bottom w:val="none" w:sz="0" w:space="0" w:color="auto"/>
        <w:right w:val="none" w:sz="0" w:space="0" w:color="auto"/>
      </w:divBdr>
    </w:div>
    <w:div w:id="179393718">
      <w:bodyDiv w:val="1"/>
      <w:marLeft w:val="0"/>
      <w:marRight w:val="0"/>
      <w:marTop w:val="0"/>
      <w:marBottom w:val="0"/>
      <w:divBdr>
        <w:top w:val="none" w:sz="0" w:space="0" w:color="auto"/>
        <w:left w:val="none" w:sz="0" w:space="0" w:color="auto"/>
        <w:bottom w:val="none" w:sz="0" w:space="0" w:color="auto"/>
        <w:right w:val="none" w:sz="0" w:space="0" w:color="auto"/>
      </w:divBdr>
    </w:div>
    <w:div w:id="278462839">
      <w:bodyDiv w:val="1"/>
      <w:marLeft w:val="0"/>
      <w:marRight w:val="0"/>
      <w:marTop w:val="0"/>
      <w:marBottom w:val="0"/>
      <w:divBdr>
        <w:top w:val="none" w:sz="0" w:space="0" w:color="auto"/>
        <w:left w:val="none" w:sz="0" w:space="0" w:color="auto"/>
        <w:bottom w:val="none" w:sz="0" w:space="0" w:color="auto"/>
        <w:right w:val="none" w:sz="0" w:space="0" w:color="auto"/>
      </w:divBdr>
    </w:div>
    <w:div w:id="293368173">
      <w:bodyDiv w:val="1"/>
      <w:marLeft w:val="0"/>
      <w:marRight w:val="0"/>
      <w:marTop w:val="0"/>
      <w:marBottom w:val="0"/>
      <w:divBdr>
        <w:top w:val="none" w:sz="0" w:space="0" w:color="auto"/>
        <w:left w:val="none" w:sz="0" w:space="0" w:color="auto"/>
        <w:bottom w:val="none" w:sz="0" w:space="0" w:color="auto"/>
        <w:right w:val="none" w:sz="0" w:space="0" w:color="auto"/>
      </w:divBdr>
    </w:div>
    <w:div w:id="417558453">
      <w:bodyDiv w:val="1"/>
      <w:marLeft w:val="0"/>
      <w:marRight w:val="0"/>
      <w:marTop w:val="0"/>
      <w:marBottom w:val="0"/>
      <w:divBdr>
        <w:top w:val="none" w:sz="0" w:space="0" w:color="auto"/>
        <w:left w:val="none" w:sz="0" w:space="0" w:color="auto"/>
        <w:bottom w:val="none" w:sz="0" w:space="0" w:color="auto"/>
        <w:right w:val="none" w:sz="0" w:space="0" w:color="auto"/>
      </w:divBdr>
    </w:div>
    <w:div w:id="456721824">
      <w:bodyDiv w:val="1"/>
      <w:marLeft w:val="0"/>
      <w:marRight w:val="0"/>
      <w:marTop w:val="0"/>
      <w:marBottom w:val="0"/>
      <w:divBdr>
        <w:top w:val="none" w:sz="0" w:space="0" w:color="auto"/>
        <w:left w:val="none" w:sz="0" w:space="0" w:color="auto"/>
        <w:bottom w:val="none" w:sz="0" w:space="0" w:color="auto"/>
        <w:right w:val="none" w:sz="0" w:space="0" w:color="auto"/>
      </w:divBdr>
    </w:div>
    <w:div w:id="544559347">
      <w:bodyDiv w:val="1"/>
      <w:marLeft w:val="0"/>
      <w:marRight w:val="0"/>
      <w:marTop w:val="0"/>
      <w:marBottom w:val="0"/>
      <w:divBdr>
        <w:top w:val="none" w:sz="0" w:space="0" w:color="auto"/>
        <w:left w:val="none" w:sz="0" w:space="0" w:color="auto"/>
        <w:bottom w:val="none" w:sz="0" w:space="0" w:color="auto"/>
        <w:right w:val="none" w:sz="0" w:space="0" w:color="auto"/>
      </w:divBdr>
    </w:div>
    <w:div w:id="600455064">
      <w:bodyDiv w:val="1"/>
      <w:marLeft w:val="0"/>
      <w:marRight w:val="0"/>
      <w:marTop w:val="0"/>
      <w:marBottom w:val="0"/>
      <w:divBdr>
        <w:top w:val="none" w:sz="0" w:space="0" w:color="auto"/>
        <w:left w:val="none" w:sz="0" w:space="0" w:color="auto"/>
        <w:bottom w:val="none" w:sz="0" w:space="0" w:color="auto"/>
        <w:right w:val="none" w:sz="0" w:space="0" w:color="auto"/>
      </w:divBdr>
    </w:div>
    <w:div w:id="616566661">
      <w:bodyDiv w:val="1"/>
      <w:marLeft w:val="0"/>
      <w:marRight w:val="0"/>
      <w:marTop w:val="0"/>
      <w:marBottom w:val="0"/>
      <w:divBdr>
        <w:top w:val="none" w:sz="0" w:space="0" w:color="auto"/>
        <w:left w:val="none" w:sz="0" w:space="0" w:color="auto"/>
        <w:bottom w:val="none" w:sz="0" w:space="0" w:color="auto"/>
        <w:right w:val="none" w:sz="0" w:space="0" w:color="auto"/>
      </w:divBdr>
    </w:div>
    <w:div w:id="677076284">
      <w:bodyDiv w:val="1"/>
      <w:marLeft w:val="0"/>
      <w:marRight w:val="0"/>
      <w:marTop w:val="0"/>
      <w:marBottom w:val="0"/>
      <w:divBdr>
        <w:top w:val="none" w:sz="0" w:space="0" w:color="auto"/>
        <w:left w:val="none" w:sz="0" w:space="0" w:color="auto"/>
        <w:bottom w:val="none" w:sz="0" w:space="0" w:color="auto"/>
        <w:right w:val="none" w:sz="0" w:space="0" w:color="auto"/>
      </w:divBdr>
    </w:div>
    <w:div w:id="775910486">
      <w:bodyDiv w:val="1"/>
      <w:marLeft w:val="0"/>
      <w:marRight w:val="0"/>
      <w:marTop w:val="0"/>
      <w:marBottom w:val="0"/>
      <w:divBdr>
        <w:top w:val="none" w:sz="0" w:space="0" w:color="auto"/>
        <w:left w:val="none" w:sz="0" w:space="0" w:color="auto"/>
        <w:bottom w:val="none" w:sz="0" w:space="0" w:color="auto"/>
        <w:right w:val="none" w:sz="0" w:space="0" w:color="auto"/>
      </w:divBdr>
    </w:div>
    <w:div w:id="805003437">
      <w:bodyDiv w:val="1"/>
      <w:marLeft w:val="0"/>
      <w:marRight w:val="0"/>
      <w:marTop w:val="0"/>
      <w:marBottom w:val="0"/>
      <w:divBdr>
        <w:top w:val="none" w:sz="0" w:space="0" w:color="auto"/>
        <w:left w:val="none" w:sz="0" w:space="0" w:color="auto"/>
        <w:bottom w:val="none" w:sz="0" w:space="0" w:color="auto"/>
        <w:right w:val="none" w:sz="0" w:space="0" w:color="auto"/>
      </w:divBdr>
    </w:div>
    <w:div w:id="992099766">
      <w:bodyDiv w:val="1"/>
      <w:marLeft w:val="0"/>
      <w:marRight w:val="0"/>
      <w:marTop w:val="0"/>
      <w:marBottom w:val="0"/>
      <w:divBdr>
        <w:top w:val="none" w:sz="0" w:space="0" w:color="auto"/>
        <w:left w:val="none" w:sz="0" w:space="0" w:color="auto"/>
        <w:bottom w:val="none" w:sz="0" w:space="0" w:color="auto"/>
        <w:right w:val="none" w:sz="0" w:space="0" w:color="auto"/>
      </w:divBdr>
    </w:div>
    <w:div w:id="1098140781">
      <w:bodyDiv w:val="1"/>
      <w:marLeft w:val="0"/>
      <w:marRight w:val="0"/>
      <w:marTop w:val="0"/>
      <w:marBottom w:val="0"/>
      <w:divBdr>
        <w:top w:val="none" w:sz="0" w:space="0" w:color="auto"/>
        <w:left w:val="none" w:sz="0" w:space="0" w:color="auto"/>
        <w:bottom w:val="none" w:sz="0" w:space="0" w:color="auto"/>
        <w:right w:val="none" w:sz="0" w:space="0" w:color="auto"/>
      </w:divBdr>
    </w:div>
    <w:div w:id="1118181015">
      <w:bodyDiv w:val="1"/>
      <w:marLeft w:val="0"/>
      <w:marRight w:val="0"/>
      <w:marTop w:val="0"/>
      <w:marBottom w:val="0"/>
      <w:divBdr>
        <w:top w:val="none" w:sz="0" w:space="0" w:color="auto"/>
        <w:left w:val="none" w:sz="0" w:space="0" w:color="auto"/>
        <w:bottom w:val="none" w:sz="0" w:space="0" w:color="auto"/>
        <w:right w:val="none" w:sz="0" w:space="0" w:color="auto"/>
      </w:divBdr>
    </w:div>
    <w:div w:id="1185554624">
      <w:bodyDiv w:val="1"/>
      <w:marLeft w:val="0"/>
      <w:marRight w:val="0"/>
      <w:marTop w:val="0"/>
      <w:marBottom w:val="0"/>
      <w:divBdr>
        <w:top w:val="none" w:sz="0" w:space="0" w:color="auto"/>
        <w:left w:val="none" w:sz="0" w:space="0" w:color="auto"/>
        <w:bottom w:val="none" w:sz="0" w:space="0" w:color="auto"/>
        <w:right w:val="none" w:sz="0" w:space="0" w:color="auto"/>
      </w:divBdr>
    </w:div>
    <w:div w:id="1286354789">
      <w:bodyDiv w:val="1"/>
      <w:marLeft w:val="0"/>
      <w:marRight w:val="0"/>
      <w:marTop w:val="0"/>
      <w:marBottom w:val="0"/>
      <w:divBdr>
        <w:top w:val="none" w:sz="0" w:space="0" w:color="auto"/>
        <w:left w:val="none" w:sz="0" w:space="0" w:color="auto"/>
        <w:bottom w:val="none" w:sz="0" w:space="0" w:color="auto"/>
        <w:right w:val="none" w:sz="0" w:space="0" w:color="auto"/>
      </w:divBdr>
    </w:div>
    <w:div w:id="1314487495">
      <w:bodyDiv w:val="1"/>
      <w:marLeft w:val="0"/>
      <w:marRight w:val="0"/>
      <w:marTop w:val="0"/>
      <w:marBottom w:val="0"/>
      <w:divBdr>
        <w:top w:val="none" w:sz="0" w:space="0" w:color="auto"/>
        <w:left w:val="none" w:sz="0" w:space="0" w:color="auto"/>
        <w:bottom w:val="none" w:sz="0" w:space="0" w:color="auto"/>
        <w:right w:val="none" w:sz="0" w:space="0" w:color="auto"/>
      </w:divBdr>
    </w:div>
    <w:div w:id="1323653738">
      <w:bodyDiv w:val="1"/>
      <w:marLeft w:val="0"/>
      <w:marRight w:val="0"/>
      <w:marTop w:val="0"/>
      <w:marBottom w:val="0"/>
      <w:divBdr>
        <w:top w:val="none" w:sz="0" w:space="0" w:color="auto"/>
        <w:left w:val="none" w:sz="0" w:space="0" w:color="auto"/>
        <w:bottom w:val="none" w:sz="0" w:space="0" w:color="auto"/>
        <w:right w:val="none" w:sz="0" w:space="0" w:color="auto"/>
      </w:divBdr>
    </w:div>
    <w:div w:id="1347706256">
      <w:bodyDiv w:val="1"/>
      <w:marLeft w:val="0"/>
      <w:marRight w:val="0"/>
      <w:marTop w:val="0"/>
      <w:marBottom w:val="0"/>
      <w:divBdr>
        <w:top w:val="none" w:sz="0" w:space="0" w:color="auto"/>
        <w:left w:val="none" w:sz="0" w:space="0" w:color="auto"/>
        <w:bottom w:val="none" w:sz="0" w:space="0" w:color="auto"/>
        <w:right w:val="none" w:sz="0" w:space="0" w:color="auto"/>
      </w:divBdr>
    </w:div>
    <w:div w:id="1499267318">
      <w:bodyDiv w:val="1"/>
      <w:marLeft w:val="0"/>
      <w:marRight w:val="0"/>
      <w:marTop w:val="0"/>
      <w:marBottom w:val="0"/>
      <w:divBdr>
        <w:top w:val="none" w:sz="0" w:space="0" w:color="auto"/>
        <w:left w:val="none" w:sz="0" w:space="0" w:color="auto"/>
        <w:bottom w:val="none" w:sz="0" w:space="0" w:color="auto"/>
        <w:right w:val="none" w:sz="0" w:space="0" w:color="auto"/>
      </w:divBdr>
    </w:div>
    <w:div w:id="1584341037">
      <w:bodyDiv w:val="1"/>
      <w:marLeft w:val="0"/>
      <w:marRight w:val="0"/>
      <w:marTop w:val="0"/>
      <w:marBottom w:val="0"/>
      <w:divBdr>
        <w:top w:val="none" w:sz="0" w:space="0" w:color="auto"/>
        <w:left w:val="none" w:sz="0" w:space="0" w:color="auto"/>
        <w:bottom w:val="none" w:sz="0" w:space="0" w:color="auto"/>
        <w:right w:val="none" w:sz="0" w:space="0" w:color="auto"/>
      </w:divBdr>
    </w:div>
    <w:div w:id="1638753697">
      <w:bodyDiv w:val="1"/>
      <w:marLeft w:val="0"/>
      <w:marRight w:val="0"/>
      <w:marTop w:val="0"/>
      <w:marBottom w:val="0"/>
      <w:divBdr>
        <w:top w:val="none" w:sz="0" w:space="0" w:color="auto"/>
        <w:left w:val="none" w:sz="0" w:space="0" w:color="auto"/>
        <w:bottom w:val="none" w:sz="0" w:space="0" w:color="auto"/>
        <w:right w:val="none" w:sz="0" w:space="0" w:color="auto"/>
      </w:divBdr>
    </w:div>
    <w:div w:id="1644195182">
      <w:bodyDiv w:val="1"/>
      <w:marLeft w:val="0"/>
      <w:marRight w:val="0"/>
      <w:marTop w:val="0"/>
      <w:marBottom w:val="0"/>
      <w:divBdr>
        <w:top w:val="none" w:sz="0" w:space="0" w:color="auto"/>
        <w:left w:val="none" w:sz="0" w:space="0" w:color="auto"/>
        <w:bottom w:val="none" w:sz="0" w:space="0" w:color="auto"/>
        <w:right w:val="none" w:sz="0" w:space="0" w:color="auto"/>
      </w:divBdr>
    </w:div>
    <w:div w:id="1692678217">
      <w:bodyDiv w:val="1"/>
      <w:marLeft w:val="0"/>
      <w:marRight w:val="0"/>
      <w:marTop w:val="0"/>
      <w:marBottom w:val="0"/>
      <w:divBdr>
        <w:top w:val="none" w:sz="0" w:space="0" w:color="auto"/>
        <w:left w:val="none" w:sz="0" w:space="0" w:color="auto"/>
        <w:bottom w:val="none" w:sz="0" w:space="0" w:color="auto"/>
        <w:right w:val="none" w:sz="0" w:space="0" w:color="auto"/>
      </w:divBdr>
    </w:div>
    <w:div w:id="1741635690">
      <w:bodyDiv w:val="1"/>
      <w:marLeft w:val="0"/>
      <w:marRight w:val="0"/>
      <w:marTop w:val="0"/>
      <w:marBottom w:val="0"/>
      <w:divBdr>
        <w:top w:val="none" w:sz="0" w:space="0" w:color="auto"/>
        <w:left w:val="none" w:sz="0" w:space="0" w:color="auto"/>
        <w:bottom w:val="none" w:sz="0" w:space="0" w:color="auto"/>
        <w:right w:val="none" w:sz="0" w:space="0" w:color="auto"/>
      </w:divBdr>
    </w:div>
    <w:div w:id="1748960204">
      <w:bodyDiv w:val="1"/>
      <w:marLeft w:val="0"/>
      <w:marRight w:val="0"/>
      <w:marTop w:val="0"/>
      <w:marBottom w:val="0"/>
      <w:divBdr>
        <w:top w:val="none" w:sz="0" w:space="0" w:color="auto"/>
        <w:left w:val="none" w:sz="0" w:space="0" w:color="auto"/>
        <w:bottom w:val="none" w:sz="0" w:space="0" w:color="auto"/>
        <w:right w:val="none" w:sz="0" w:space="0" w:color="auto"/>
      </w:divBdr>
    </w:div>
    <w:div w:id="1947426929">
      <w:bodyDiv w:val="1"/>
      <w:marLeft w:val="0"/>
      <w:marRight w:val="0"/>
      <w:marTop w:val="0"/>
      <w:marBottom w:val="0"/>
      <w:divBdr>
        <w:top w:val="none" w:sz="0" w:space="0" w:color="auto"/>
        <w:left w:val="none" w:sz="0" w:space="0" w:color="auto"/>
        <w:bottom w:val="none" w:sz="0" w:space="0" w:color="auto"/>
        <w:right w:val="none" w:sz="0" w:space="0" w:color="auto"/>
      </w:divBdr>
    </w:div>
    <w:div w:id="1955363200">
      <w:bodyDiv w:val="1"/>
      <w:marLeft w:val="0"/>
      <w:marRight w:val="0"/>
      <w:marTop w:val="0"/>
      <w:marBottom w:val="0"/>
      <w:divBdr>
        <w:top w:val="none" w:sz="0" w:space="0" w:color="auto"/>
        <w:left w:val="none" w:sz="0" w:space="0" w:color="auto"/>
        <w:bottom w:val="none" w:sz="0" w:space="0" w:color="auto"/>
        <w:right w:val="none" w:sz="0" w:space="0" w:color="auto"/>
      </w:divBdr>
    </w:div>
    <w:div w:id="2006279260">
      <w:bodyDiv w:val="1"/>
      <w:marLeft w:val="0"/>
      <w:marRight w:val="0"/>
      <w:marTop w:val="0"/>
      <w:marBottom w:val="0"/>
      <w:divBdr>
        <w:top w:val="none" w:sz="0" w:space="0" w:color="auto"/>
        <w:left w:val="none" w:sz="0" w:space="0" w:color="auto"/>
        <w:bottom w:val="none" w:sz="0" w:space="0" w:color="auto"/>
        <w:right w:val="none" w:sz="0" w:space="0" w:color="auto"/>
      </w:divBdr>
    </w:div>
    <w:div w:id="2039156554">
      <w:bodyDiv w:val="1"/>
      <w:marLeft w:val="0"/>
      <w:marRight w:val="0"/>
      <w:marTop w:val="0"/>
      <w:marBottom w:val="0"/>
      <w:divBdr>
        <w:top w:val="none" w:sz="0" w:space="0" w:color="auto"/>
        <w:left w:val="none" w:sz="0" w:space="0" w:color="auto"/>
        <w:bottom w:val="none" w:sz="0" w:space="0" w:color="auto"/>
        <w:right w:val="none" w:sz="0" w:space="0" w:color="auto"/>
      </w:divBdr>
    </w:div>
    <w:div w:id="211636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Hob03</b:Tag>
    <b:SourceType>BookSection</b:SourceType>
    <b:Guid>{F3B0B588-DCFE-46AC-998C-E3F4161508F0}</b:Guid>
    <b:Title>La guerra fría</b:Title>
    <b:Year>2003</b:Year>
    <b:City>Barcelona</b:City>
    <b:Publisher>Critica</b:Publisher>
    <b:Author>
      <b:Author>
        <b:NameList>
          <b:Person>
            <b:Last>Hobsbawn</b:Last>
            <b:First>Eric</b:First>
          </b:Person>
        </b:NameList>
      </b:Author>
    </b:Author>
    <b:BookTitle>Historia del siglo XX</b:BookTitle>
    <b:Pages>229-259</b:Pages>
    <b:RefOrder>3</b:RefOrder>
  </b:Source>
  <b:Source>
    <b:Tag>Elf13</b:Tag>
    <b:SourceType>BookSection</b:SourceType>
    <b:Guid>{A3BA2FD5-FDA1-456F-8E3A-D4E9E0B85572}</b:Guid>
    <b:Title>El fin del socialismo realmente existente</b:Title>
    <b:BookTitle>Por el bien del imperio</b:BookTitle>
    <b:Year>2013</b:Year>
    <b:Pages>659-705</b:Pages>
    <b:City>Barcelona</b:City>
    <b:Publisher>Pasado y Presente</b:Publisher>
    <b:Author>
      <b:Author>
        <b:NameList>
          <b:Person>
            <b:Last>Fontana</b:Last>
            <b:First>Josep</b:First>
          </b:Person>
        </b:NameList>
      </b:Author>
    </b:Author>
    <b:RefOrder>1</b:RefOrder>
  </b:Source>
  <b:Source>
    <b:Tag>Fra16</b:Tag>
    <b:SourceType>BookSection</b:SourceType>
    <b:Guid>{4F1DB2CC-5FAA-4351-B2C9-D6EE73D47777}</b:Guid>
    <b:Title>La ruta de la tragedia </b:Title>
    <b:BookTitle>El corazón del mundo </b:BookTitle>
    <b:Year>2016</b:Year>
    <b:Pages>555-577</b:Pages>
    <b:City>Barcelona</b:City>
    <b:Publisher>Crítica</b:Publisher>
    <b:Author>
      <b:Author>
        <b:NameList>
          <b:Person>
            <b:Last>Frankopan</b:Last>
            <b:First>Peter</b:First>
          </b:Person>
        </b:NameList>
      </b:Author>
    </b:Author>
    <b:RefOrder>4</b:RefOrder>
  </b:Source>
  <b:Source>
    <b:Tag>Mir92</b:Tag>
    <b:SourceType>Book</b:SourceType>
    <b:Guid>{AA4C69C0-200F-4A83-B69E-B9AAF8124EE1}</b:Guid>
    <b:Title>El fin de la URSS. La glasnot y sus efectos.</b:Title>
    <b:Year>1992</b:Year>
    <b:Author>
      <b:Author>
        <b:NameList>
          <b:Person>
            <b:Last>Miranda</b:Last>
            <b:First>Carlos</b:First>
          </b:Person>
        </b:NameList>
      </b:Author>
    </b:Author>
    <b:RefOrder>5</b:RefOrder>
  </b:Source>
  <b:Source>
    <b:Tag>Lag92</b:Tag>
    <b:SourceType>Book</b:SourceType>
    <b:Guid>{B81BB84F-4F50-46CF-9C07-B63605FF09E8}</b:Guid>
    <b:Title>Gorvachov: demoledor y constructor</b:Title>
    <b:Year>1992</b:Year>
    <b:City>Santiago </b:City>
    <b:Publisher>Serie de publicaicones especiales numero 75</b:Publisher>
    <b:Author>
      <b:Author>
        <b:NameList>
          <b:Person>
            <b:Last>Lagos Matus</b:Last>
            <b:First>Gustavo</b:First>
          </b:Person>
          <b:Person>
            <b:Last>Ulianova</b:Last>
            <b:First>Olga</b:First>
          </b:Person>
        </b:NameList>
      </b:Author>
    </b:Author>
    <b:RefOrder>2</b:RefOrder>
  </b:Source>
  <b:Source>
    <b:Tag>Hob11</b:Tag>
    <b:SourceType>BookSection</b:SourceType>
    <b:Guid>{C3C3C589-8A50-49C1-90A1-892FDFBD581A}</b:Guid>
    <b:Year>2011</b:Year>
    <b:City>Barcelona</b:City>
    <b:Publisher>Crítica</b:Publisher>
    <b:Author>
      <b:Author>
        <b:NameList>
          <b:Person>
            <b:Last>Hobsbawn</b:Last>
            <b:First>Eric</b:First>
          </b:Person>
        </b:NameList>
      </b:Author>
    </b:Author>
    <b:BookTitle>Guerra y Paz en el Siglo XXI</b:BookTitle>
    <b:Pages>37-40</b:Pages>
    <b:RefOrder>6</b:RefOrder>
  </b:Source>
  <b:Source>
    <b:Tag>Ver08</b:Tag>
    <b:SourceType>InternetSite</b:SourceType>
    <b:Guid>{B9B62C63-3043-4879-8BA8-92EFA1975BCB}</b:Guid>
    <b:Title>La guía</b:Title>
    <b:Year>2008</b:Year>
    <b:Author>
      <b:Author>
        <b:NameList>
          <b:Person>
            <b:Last>Veróniva</b:Last>
          </b:Person>
        </b:NameList>
      </b:Author>
    </b:Author>
    <b:Month>Octubre</b:Month>
    <b:Day>20</b:Day>
    <b:URL>http://www.laguia2000.com/rusia/la-perestroika-y-la-glasnot</b:URL>
    <b:RefOrder>7</b:RefOrder>
  </b:Source>
  <b:Source>
    <b:Tag>Dol11</b:Tag>
    <b:SourceType>BookSection</b:SourceType>
    <b:Guid>{209609BB-6DEB-44B1-91BA-DCB4B749276D}</b:Guid>
    <b:BookTitle>Historia del siglo XX. Europa, América, Asia, África y Oceanía</b:BookTitle>
    <b:Year>2011</b:Year>
    <b:Pages>89-90</b:Pages>
    <b:City>Buenos Aires</b:City>
    <b:Publisher>Siglo XXI</b:Publisher>
    <b:Author>
      <b:Author>
        <b:NameList>
          <b:Person>
            <b:Last>Dolores Béjar</b:Last>
            <b:First>María</b:First>
          </b:Person>
        </b:NameList>
      </b:Author>
    </b:Author>
    <b:RefOrder>8</b:RefOrder>
  </b:Source>
</b:Sources>
</file>

<file path=customXml/itemProps1.xml><?xml version="1.0" encoding="utf-8"?>
<ds:datastoreItem xmlns:ds="http://schemas.openxmlformats.org/officeDocument/2006/customXml" ds:itemID="{C71E96C4-2CCB-4C0B-A4CA-38713404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3125</Words>
  <Characters>17189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mendoza</dc:creator>
  <cp:keywords/>
  <dc:description/>
  <cp:lastModifiedBy>erick mendoza</cp:lastModifiedBy>
  <cp:revision>50</cp:revision>
  <dcterms:created xsi:type="dcterms:W3CDTF">2017-07-27T23:02:00Z</dcterms:created>
  <dcterms:modified xsi:type="dcterms:W3CDTF">2017-07-28T14:22:00Z</dcterms:modified>
</cp:coreProperties>
</file>